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86C42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C64C0"/>
          <w:sz w:val="28"/>
          <w:szCs w:val="28"/>
        </w:rPr>
      </w:pPr>
      <w:r w:rsidRPr="00F631B8">
        <w:rPr>
          <w:rFonts w:ascii="Georgia" w:eastAsia="Times New Roman" w:hAnsi="Georgia" w:cs="Times New Roman"/>
          <w:b/>
          <w:bCs/>
          <w:color w:val="0C64C0"/>
          <w:sz w:val="28"/>
          <w:szCs w:val="28"/>
        </w:rPr>
        <w:t>Internati</w:t>
      </w:r>
      <w:bookmarkStart w:id="0" w:name="_GoBack"/>
      <w:bookmarkEnd w:id="0"/>
      <w:r w:rsidRPr="00F631B8">
        <w:rPr>
          <w:rFonts w:ascii="Georgia" w:eastAsia="Times New Roman" w:hAnsi="Georgia" w:cs="Times New Roman"/>
          <w:b/>
          <w:bCs/>
          <w:color w:val="0C64C0"/>
          <w:sz w:val="28"/>
          <w:szCs w:val="28"/>
        </w:rPr>
        <w:t>onal Travel Approval Checklist</w:t>
      </w:r>
    </w:p>
    <w:p w14:paraId="0ABE0608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C64C0"/>
          <w:sz w:val="22"/>
          <w:szCs w:val="22"/>
        </w:rPr>
      </w:pPr>
    </w:p>
    <w:p w14:paraId="36FA23AB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Create &amp; Initiate Travel Approval Email Chain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 (at least 5 weeks prior to travel)</w:t>
      </w:r>
    </w:p>
    <w:p w14:paraId="35372AE4" w14:textId="77777777" w:rsidR="00F631B8" w:rsidRPr="00F631B8" w:rsidRDefault="00F631B8" w:rsidP="00F631B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Draft a single email request that includes all required travel details and approvals</w:t>
      </w:r>
    </w:p>
    <w:p w14:paraId="20754984" w14:textId="77777777" w:rsidR="00F631B8" w:rsidRPr="00F631B8" w:rsidRDefault="00F631B8" w:rsidP="00F631B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Route the email through appropriate administrative support to gather required approvals</w:t>
      </w:r>
    </w:p>
    <w:p w14:paraId="4E921AE1" w14:textId="77777777" w:rsidR="00F631B8" w:rsidRPr="00F631B8" w:rsidRDefault="00F631B8" w:rsidP="00F631B8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Send the email chain to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Executive Assistant to the President </w:t>
      </w:r>
    </w:p>
    <w:p w14:paraId="561DFFFB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pict w14:anchorId="62E57BA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7F21CA5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Obtain Required Leadership Approvals</w:t>
      </w:r>
    </w:p>
    <w:p w14:paraId="7E41C552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Approval routing varies by reporting structure.</w:t>
      </w:r>
    </w:p>
    <w:p w14:paraId="3C3BE3C2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Approvals must be documented within the email chain:</w:t>
      </w:r>
    </w:p>
    <w:p w14:paraId="609D64D0" w14:textId="77777777" w:rsidR="00F631B8" w:rsidRPr="00F631B8" w:rsidRDefault="00F631B8" w:rsidP="00F631B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Fiscal Officer</w:t>
      </w:r>
    </w:p>
    <w:p w14:paraId="11316984" w14:textId="77777777" w:rsidR="00F631B8" w:rsidRPr="00F631B8" w:rsidRDefault="00F631B8" w:rsidP="00F631B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Department Chair or Supervisor</w:t>
      </w:r>
    </w:p>
    <w:p w14:paraId="2FA99A49" w14:textId="77777777" w:rsidR="00F631B8" w:rsidRPr="00F631B8" w:rsidRDefault="00F631B8" w:rsidP="00F631B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Dean</w:t>
      </w:r>
    </w:p>
    <w:p w14:paraId="1890B83D" w14:textId="77777777" w:rsidR="00F631B8" w:rsidRPr="00F631B8" w:rsidRDefault="00F631B8" w:rsidP="00F631B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Provost</w:t>
      </w:r>
    </w:p>
    <w:p w14:paraId="02F8CE36" w14:textId="77777777" w:rsidR="00F631B8" w:rsidRPr="00F631B8" w:rsidRDefault="00F631B8" w:rsidP="00F631B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>Grant-funded travel: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 Please confirm with your Post-Award Grant Specialist</w:t>
      </w:r>
    </w:p>
    <w:p w14:paraId="1E0B9D20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pict w14:anchorId="18C5944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E978E3F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Include Required Travel Details</w:t>
      </w:r>
    </w:p>
    <w:p w14:paraId="5738EB84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Ensure the email request includes the following (see template below):</w:t>
      </w:r>
    </w:p>
    <w:p w14:paraId="3DAFFE9F" w14:textId="77777777" w:rsidR="00F631B8" w:rsidRPr="00F631B8" w:rsidRDefault="00F631B8" w:rsidP="00F631B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Purpose &amp; justification</w:t>
      </w:r>
    </w:p>
    <w:p w14:paraId="23C7E12C" w14:textId="77777777" w:rsidR="00F631B8" w:rsidRPr="00F631B8" w:rsidRDefault="00F631B8" w:rsidP="00F631B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Travel dates</w:t>
      </w:r>
    </w:p>
    <w:p w14:paraId="46160C6E" w14:textId="77777777" w:rsidR="00F631B8" w:rsidRPr="00F631B8" w:rsidRDefault="00F631B8" w:rsidP="00F631B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Destination and hotel information </w:t>
      </w:r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>(required for Risk Management)</w:t>
      </w:r>
    </w:p>
    <w:p w14:paraId="56E7C1AF" w14:textId="77777777" w:rsidR="00F631B8" w:rsidRPr="00F631B8" w:rsidRDefault="00F631B8" w:rsidP="00F631B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Estimated costs:</w:t>
      </w:r>
    </w:p>
    <w:p w14:paraId="13FE3BBB" w14:textId="77777777" w:rsidR="00F631B8" w:rsidRPr="00F631B8" w:rsidRDefault="00F631B8" w:rsidP="00F631B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Hotel, (</w:t>
      </w:r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 xml:space="preserve">Per Fiscal Policy, </w:t>
      </w:r>
      <w:proofErr w:type="spellStart"/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>AirBnB</w:t>
      </w:r>
      <w:proofErr w:type="spellEnd"/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 xml:space="preserve"> and Bed &amp; Breakfast Inns are not reimbursable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)</w:t>
      </w:r>
    </w:p>
    <w:p w14:paraId="1B4630A7" w14:textId="77777777" w:rsidR="00F631B8" w:rsidRPr="00F631B8" w:rsidRDefault="00F631B8" w:rsidP="00F631B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Flight(s)</w:t>
      </w:r>
    </w:p>
    <w:p w14:paraId="6EC54797" w14:textId="77777777" w:rsidR="00F631B8" w:rsidRPr="00F631B8" w:rsidRDefault="00F631B8" w:rsidP="00F631B8">
      <w:pPr>
        <w:numPr>
          <w:ilvl w:val="2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>If booking via an internet resource, a Frosch Travel quote is still required</w:t>
      </w:r>
    </w:p>
    <w:p w14:paraId="21584C4A" w14:textId="77777777" w:rsidR="00F631B8" w:rsidRPr="00F631B8" w:rsidRDefault="00F631B8" w:rsidP="00F631B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Conference registration fee(s)</w:t>
      </w:r>
    </w:p>
    <w:p w14:paraId="53738407" w14:textId="77777777" w:rsidR="00F631B8" w:rsidRPr="00F631B8" w:rsidRDefault="00F631B8" w:rsidP="00F631B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Per diem (based on destination)</w:t>
      </w:r>
    </w:p>
    <w:p w14:paraId="119CF5E2" w14:textId="77777777" w:rsidR="00F631B8" w:rsidRPr="00F631B8" w:rsidRDefault="00F631B8" w:rsidP="00F631B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Transportation estimate </w:t>
      </w:r>
      <w:r w:rsidRPr="00F631B8">
        <w:rPr>
          <w:rFonts w:ascii="Georgia" w:eastAsia="Times New Roman" w:hAnsi="Georgia" w:cs="Times New Roman"/>
          <w:i/>
          <w:iCs/>
          <w:color w:val="000000"/>
          <w:sz w:val="22"/>
          <w:szCs w:val="22"/>
        </w:rPr>
        <w:t>(e.g., taxi, shuttle, Uber/Lyft, train, rental car)</w:t>
      </w:r>
    </w:p>
    <w:p w14:paraId="4D91A3CF" w14:textId="77777777" w:rsidR="00F631B8" w:rsidRPr="00F631B8" w:rsidRDefault="00F631B8" w:rsidP="00F631B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Funding source(s)/account(s) to be charged</w:t>
      </w:r>
    </w:p>
    <w:p w14:paraId="67462BB1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pict w14:anchorId="6ED7379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A0709EF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Presidential Review &amp; Final Approval</w:t>
      </w:r>
    </w:p>
    <w:p w14:paraId="4B14C720" w14:textId="77777777" w:rsidR="00F631B8" w:rsidRPr="00F631B8" w:rsidRDefault="00F631B8" w:rsidP="00F631B8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Once all required approvals are obtained, forward the completed email chain to the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br/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Executive Assistant to the President</w:t>
      </w:r>
    </w:p>
    <w:p w14:paraId="77280464" w14:textId="77777777" w:rsidR="00F631B8" w:rsidRPr="00F631B8" w:rsidRDefault="00F631B8" w:rsidP="00F631B8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The EA will coordinate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Presidential review and final approval</w:t>
      </w:r>
    </w:p>
    <w:p w14:paraId="553D7480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lastRenderedPageBreak/>
        <w:pict w14:anchorId="517DACF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1AB3C3A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Confirm Third-Party Funding (If Applicable)</w:t>
      </w:r>
    </w:p>
    <w:p w14:paraId="11323BDD" w14:textId="77777777" w:rsidR="00F631B8" w:rsidRPr="00F631B8" w:rsidRDefault="00F631B8" w:rsidP="00F631B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Travel funded by an external source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still requires full University Leadership approval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 if conducted on University business</w:t>
      </w:r>
    </w:p>
    <w:p w14:paraId="4F2F4901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pict w14:anchorId="5D60A63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4107C49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Administrative Processing (Support Staff)</w:t>
      </w:r>
    </w:p>
    <w:p w14:paraId="677CDCF3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Segoe UI Symbol" w:eastAsia="Times New Roman" w:hAnsi="Segoe UI Symbol" w:cs="Segoe UI Symbol"/>
          <w:b/>
          <w:bCs/>
          <w:color w:val="000000"/>
          <w:sz w:val="22"/>
          <w:szCs w:val="22"/>
        </w:rPr>
        <w:t>☐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Create Travel Authorization in Kuali (KFS)</w:t>
      </w:r>
    </w:p>
    <w:p w14:paraId="3C354DB7" w14:textId="77777777" w:rsidR="00F631B8" w:rsidRPr="00F631B8" w:rsidRDefault="00F631B8" w:rsidP="00F631B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Attach the fully approved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email chain</w:t>
      </w:r>
    </w:p>
    <w:p w14:paraId="63F32D7C" w14:textId="77777777" w:rsidR="00F631B8" w:rsidRPr="00F631B8" w:rsidRDefault="00F631B8" w:rsidP="00F631B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Upload documentation under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Notes &amp; Attachments</w:t>
      </w:r>
    </w:p>
    <w:p w14:paraId="0324DD3F" w14:textId="77777777" w:rsidR="00F631B8" w:rsidRPr="00F631B8" w:rsidRDefault="00F631B8" w:rsidP="00F631B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 xml:space="preserve">Complete required 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Ad-Hoc Approvals</w:t>
      </w: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:</w:t>
      </w:r>
    </w:p>
    <w:p w14:paraId="38485C48" w14:textId="77777777" w:rsidR="00F631B8" w:rsidRPr="00F631B8" w:rsidRDefault="00F631B8" w:rsidP="00F631B8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Fiscal Officer(s)</w:t>
      </w:r>
    </w:p>
    <w:p w14:paraId="4B08F7F2" w14:textId="77777777" w:rsidR="00F631B8" w:rsidRPr="00F631B8" w:rsidRDefault="00F631B8" w:rsidP="00F631B8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color w:val="000000"/>
          <w:sz w:val="22"/>
          <w:szCs w:val="22"/>
        </w:rPr>
        <w:t>Pueblo Travel Group</w:t>
      </w:r>
    </w:p>
    <w:p w14:paraId="321CDBD4" w14:textId="77777777" w:rsidR="00F631B8" w:rsidRPr="00F631B8" w:rsidRDefault="00A65157" w:rsidP="00F631B8">
      <w:pPr>
        <w:rPr>
          <w:rFonts w:ascii="Times New Roman" w:eastAsia="Times New Roman" w:hAnsi="Times New Roman" w:cs="Times New Roman"/>
        </w:rPr>
      </w:pPr>
      <w:r w:rsidRPr="00F631B8">
        <w:rPr>
          <w:rFonts w:ascii="Times New Roman" w:eastAsia="Times New Roman" w:hAnsi="Times New Roman" w:cs="Times New Roman"/>
          <w:noProof/>
        </w:rPr>
        <w:pict w14:anchorId="5FD47D5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82A107C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Apple Color Emoji" w:eastAsia="Times New Roman" w:hAnsi="Apple Color Emoji" w:cs="Apple Color Emoji"/>
          <w:b/>
          <w:bCs/>
          <w:color w:val="000000"/>
          <w:sz w:val="22"/>
          <w:szCs w:val="22"/>
        </w:rPr>
        <w:t>✅</w:t>
      </w: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 xml:space="preserve"> Final Reminder</w:t>
      </w:r>
    </w:p>
    <w:p w14:paraId="20C72EEE" w14:textId="77777777" w:rsidR="00F631B8" w:rsidRPr="00F631B8" w:rsidRDefault="00F631B8" w:rsidP="00F631B8">
      <w:pPr>
        <w:spacing w:line="300" w:lineRule="atLeast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F631B8">
        <w:rPr>
          <w:rFonts w:ascii="Georgia" w:eastAsia="Times New Roman" w:hAnsi="Georgia" w:cs="Times New Roman"/>
          <w:b/>
          <w:bCs/>
          <w:color w:val="000000"/>
          <w:sz w:val="22"/>
          <w:szCs w:val="22"/>
        </w:rPr>
        <w:t>Travel may not proceed or be submitted in the system without documented pre-approval (the email chain).</w:t>
      </w:r>
    </w:p>
    <w:p w14:paraId="215B1017" w14:textId="77777777" w:rsidR="0068243F" w:rsidRDefault="0068243F"/>
    <w:sectPr w:rsidR="0068243F" w:rsidSect="00083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D682A"/>
    <w:multiLevelType w:val="multilevel"/>
    <w:tmpl w:val="C55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B255C"/>
    <w:multiLevelType w:val="multilevel"/>
    <w:tmpl w:val="0D1A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50D40"/>
    <w:multiLevelType w:val="multilevel"/>
    <w:tmpl w:val="1224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60491"/>
    <w:multiLevelType w:val="multilevel"/>
    <w:tmpl w:val="D9D0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E106A"/>
    <w:multiLevelType w:val="multilevel"/>
    <w:tmpl w:val="DFA0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B523E"/>
    <w:multiLevelType w:val="multilevel"/>
    <w:tmpl w:val="960C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B8"/>
    <w:rsid w:val="00083D37"/>
    <w:rsid w:val="0068243F"/>
    <w:rsid w:val="008D22A2"/>
    <w:rsid w:val="00A65157"/>
    <w:rsid w:val="00F6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57584"/>
  <w15:chartTrackingRefBased/>
  <w15:docId w15:val="{029A5AE0-C30E-9349-B546-0E22626C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5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6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2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2026-07-07T22:42:00Z</dcterms:created>
  <dcterms:modified xsi:type="dcterms:W3CDTF">2026-07-07T22:48:00Z</dcterms:modified>
</cp:coreProperties>
</file>