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78" w:rsidRDefault="00102478">
      <w:pPr>
        <w:rPr>
          <w:rFonts w:ascii="Arial" w:hAnsi="Arial" w:cs="Arial"/>
          <w:b/>
        </w:rPr>
      </w:pPr>
      <w:r>
        <w:rPr>
          <w:rFonts w:ascii="Arial" w:hAnsi="Arial" w:cs="Arial"/>
          <w:b/>
        </w:rPr>
        <w:t>Appendix A</w:t>
      </w:r>
    </w:p>
    <w:p w:rsidR="009324A2" w:rsidRPr="00835025" w:rsidRDefault="00462659">
      <w:pPr>
        <w:rPr>
          <w:rFonts w:ascii="Arial" w:hAnsi="Arial" w:cs="Arial"/>
          <w:b/>
        </w:rPr>
      </w:pPr>
      <w:r w:rsidRPr="00835025">
        <w:rPr>
          <w:rFonts w:ascii="Arial" w:hAnsi="Arial" w:cs="Arial"/>
          <w:b/>
        </w:rPr>
        <w:t xml:space="preserve">GT PATHWAYS: ARTS &amp; HUMANITIES </w:t>
      </w:r>
      <w:r w:rsidR="00835025" w:rsidRPr="00835025">
        <w:rPr>
          <w:rFonts w:ascii="Arial" w:hAnsi="Arial" w:cs="Arial"/>
          <w:b/>
        </w:rPr>
        <w:t>GT-AH COURSES</w:t>
      </w:r>
    </w:p>
    <w:p w:rsidR="000D0643" w:rsidRPr="00A532C8" w:rsidRDefault="000D0643" w:rsidP="00A532C8">
      <w:pPr>
        <w:spacing w:after="120"/>
        <w:ind w:left="720"/>
        <w:rPr>
          <w:rFonts w:ascii="Arial" w:hAnsi="Arial" w:cs="Arial"/>
        </w:rPr>
      </w:pPr>
      <w:r w:rsidRPr="00A532C8">
        <w:rPr>
          <w:rFonts w:ascii="Arial" w:hAnsi="Arial" w:cs="Arial"/>
        </w:rPr>
        <w:t>GT-AH1: ARTS AND EXPRESSION</w:t>
      </w:r>
      <w:r w:rsidR="00CD64DD">
        <w:rPr>
          <w:rFonts w:ascii="Arial" w:hAnsi="Arial" w:cs="Arial"/>
        </w:rPr>
        <w:t xml:space="preserve"> (pages 2-3)</w:t>
      </w:r>
      <w:r w:rsidRPr="00A532C8">
        <w:rPr>
          <w:rFonts w:ascii="Arial" w:hAnsi="Arial" w:cs="Arial"/>
        </w:rPr>
        <w:t xml:space="preserve"> </w:t>
      </w:r>
    </w:p>
    <w:p w:rsidR="000D0643" w:rsidRPr="00A532C8" w:rsidRDefault="000D0643" w:rsidP="00A532C8">
      <w:pPr>
        <w:spacing w:after="120"/>
        <w:ind w:left="720"/>
        <w:rPr>
          <w:rFonts w:ascii="Arial" w:hAnsi="Arial" w:cs="Arial"/>
        </w:rPr>
      </w:pPr>
      <w:r w:rsidRPr="00A532C8">
        <w:rPr>
          <w:rFonts w:ascii="Arial" w:hAnsi="Arial" w:cs="Arial"/>
        </w:rPr>
        <w:t xml:space="preserve">GT-AH2: LITERATURE AND HUMANITIES </w:t>
      </w:r>
      <w:r w:rsidR="00CD64DD">
        <w:rPr>
          <w:rFonts w:ascii="Arial" w:hAnsi="Arial" w:cs="Arial"/>
        </w:rPr>
        <w:t>(pages 4-5)</w:t>
      </w:r>
    </w:p>
    <w:p w:rsidR="000D0643" w:rsidRPr="00A532C8" w:rsidRDefault="000D0643" w:rsidP="00A532C8">
      <w:pPr>
        <w:spacing w:after="120"/>
        <w:ind w:left="720"/>
        <w:rPr>
          <w:rFonts w:ascii="Arial" w:hAnsi="Arial" w:cs="Arial"/>
        </w:rPr>
      </w:pPr>
      <w:r w:rsidRPr="00A532C8">
        <w:rPr>
          <w:rFonts w:ascii="Arial" w:hAnsi="Arial" w:cs="Arial"/>
        </w:rPr>
        <w:t xml:space="preserve">GT-AH3: WAYS OF THINKING </w:t>
      </w:r>
      <w:r w:rsidR="00CD64DD">
        <w:rPr>
          <w:rFonts w:ascii="Arial" w:hAnsi="Arial" w:cs="Arial"/>
        </w:rPr>
        <w:t>(page 6)</w:t>
      </w:r>
    </w:p>
    <w:p w:rsidR="000D0643" w:rsidRPr="00A532C8" w:rsidRDefault="000D0643" w:rsidP="00A532C8">
      <w:pPr>
        <w:spacing w:after="120"/>
        <w:ind w:left="720"/>
        <w:rPr>
          <w:rFonts w:ascii="Arial" w:hAnsi="Arial" w:cs="Arial"/>
        </w:rPr>
      </w:pPr>
      <w:r w:rsidRPr="00A532C8">
        <w:rPr>
          <w:rFonts w:ascii="Arial" w:hAnsi="Arial" w:cs="Arial"/>
        </w:rPr>
        <w:t>GT-AH4: WORLD LANGUAGES</w:t>
      </w:r>
      <w:r w:rsidR="00CD64DD">
        <w:rPr>
          <w:rFonts w:ascii="Arial" w:hAnsi="Arial" w:cs="Arial"/>
        </w:rPr>
        <w:t xml:space="preserve"> (page 7)</w:t>
      </w:r>
    </w:p>
    <w:p w:rsidR="000D0643" w:rsidRPr="00835025" w:rsidRDefault="000D0643">
      <w:pPr>
        <w:rPr>
          <w:rFonts w:ascii="Arial" w:hAnsi="Arial" w:cs="Arial"/>
        </w:rPr>
      </w:pPr>
    </w:p>
    <w:p w:rsidR="009324A2" w:rsidRPr="00835025" w:rsidRDefault="00462659" w:rsidP="00835025">
      <w:pPr>
        <w:ind w:left="720" w:hanging="720"/>
        <w:rPr>
          <w:rFonts w:ascii="Arial" w:hAnsi="Arial" w:cs="Arial"/>
        </w:rPr>
      </w:pPr>
      <w:r w:rsidRPr="00835025">
        <w:rPr>
          <w:rFonts w:ascii="Arial" w:hAnsi="Arial" w:cs="Arial"/>
          <w:b/>
        </w:rPr>
        <w:t>State-level Goal:</w:t>
      </w:r>
      <w:r w:rsidRPr="00835025">
        <w:rPr>
          <w:rFonts w:ascii="Arial" w:hAnsi="Arial" w:cs="Arial"/>
        </w:rPr>
        <w:t xml:space="preserve"> Collectively, the general education requirement in Arts &amp; Humanities is designed to help students: </w:t>
      </w:r>
    </w:p>
    <w:p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Recognize the different ways in which humans have perceived their world. </w:t>
      </w:r>
    </w:p>
    <w:p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Deepen their understanding of how social, cultural, linguistic, religious, philosophical, and historical circumstances shape the human environment. </w:t>
      </w:r>
    </w:p>
    <w:p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Enhance their appreciation of the creative world. </w:t>
      </w:r>
    </w:p>
    <w:p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Explore fundamental questions of value, meaning, and modes of expression and creativity. </w:t>
      </w:r>
    </w:p>
    <w:p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Investigate the cultural character and literatures of the human experience. </w:t>
      </w:r>
    </w:p>
    <w:p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Learn to approach problems with greater awareness of their moral dimensions and ethical consequences. </w:t>
      </w:r>
    </w:p>
    <w:p w:rsidR="00797DB1" w:rsidRPr="00835025" w:rsidRDefault="00797DB1">
      <w:pPr>
        <w:rPr>
          <w:rFonts w:ascii="Arial" w:hAnsi="Arial" w:cs="Arial"/>
          <w:b/>
        </w:rPr>
      </w:pPr>
    </w:p>
    <w:p w:rsidR="00835025" w:rsidRPr="00835025" w:rsidRDefault="00835025" w:rsidP="00835025">
      <w:pPr>
        <w:rPr>
          <w:rFonts w:ascii="Arial" w:hAnsi="Arial" w:cs="Arial"/>
          <w:b/>
        </w:rPr>
      </w:pPr>
      <w:r w:rsidRPr="00835025">
        <w:rPr>
          <w:rFonts w:ascii="Arial" w:hAnsi="Arial" w:cs="Arial"/>
          <w:b/>
        </w:rPr>
        <w:t>Below are the REQUIRED Syllabus Statement Language for direct inclusion in each type of GT-AH course syllabus (GT-AH1, GT-AH2, GT-AH3 or GT-AH4).  This includes Content Criteria and Competencies.</w:t>
      </w:r>
    </w:p>
    <w:p w:rsidR="00835025" w:rsidRPr="00835025" w:rsidRDefault="00835025" w:rsidP="00835025">
      <w:pPr>
        <w:spacing w:after="120"/>
        <w:rPr>
          <w:rFonts w:ascii="Arial" w:hAnsi="Arial" w:cs="Arial"/>
        </w:rPr>
      </w:pPr>
    </w:p>
    <w:p w:rsidR="00A532C8" w:rsidRDefault="00A532C8">
      <w:pPr>
        <w:rPr>
          <w:rFonts w:ascii="Arial" w:hAnsi="Arial" w:cs="Arial"/>
          <w:b/>
        </w:rPr>
      </w:pPr>
      <w:r>
        <w:rPr>
          <w:rFonts w:ascii="Arial" w:hAnsi="Arial" w:cs="Arial"/>
          <w:b/>
        </w:rPr>
        <w:br w:type="page"/>
      </w:r>
    </w:p>
    <w:p w:rsidR="00835025" w:rsidRPr="00835025" w:rsidRDefault="00835025" w:rsidP="00835025">
      <w:pPr>
        <w:pBdr>
          <w:bottom w:val="single" w:sz="4" w:space="1" w:color="auto"/>
        </w:pBdr>
        <w:rPr>
          <w:rFonts w:ascii="Arial" w:hAnsi="Arial" w:cs="Arial"/>
          <w:b/>
        </w:rPr>
      </w:pPr>
      <w:r w:rsidRPr="00835025">
        <w:rPr>
          <w:rFonts w:ascii="Arial" w:hAnsi="Arial" w:cs="Arial"/>
          <w:b/>
        </w:rPr>
        <w:lastRenderedPageBreak/>
        <w:t>REQUIRED Syllabus Statement Language for direct inclusion in all GT-AH1 course syllabi is below this line.  This includes Content Criteria and Competencies.</w:t>
      </w:r>
    </w:p>
    <w:p w:rsidR="00835025" w:rsidRPr="00835025" w:rsidRDefault="00835025" w:rsidP="00835025">
      <w:pPr>
        <w:contextualSpacing/>
        <w:rPr>
          <w:rFonts w:ascii="Arial" w:hAnsi="Arial" w:cs="Arial"/>
          <w:b/>
        </w:rPr>
      </w:pPr>
      <w:r w:rsidRPr="00835025">
        <w:rPr>
          <w:rFonts w:ascii="Arial" w:hAnsi="Arial" w:cs="Arial"/>
          <w:b/>
        </w:rPr>
        <w:t xml:space="preserve">GT-AH1   </w:t>
      </w:r>
      <w:r w:rsidRPr="00835025">
        <w:rPr>
          <w:rFonts w:ascii="Arial" w:hAnsi="Arial" w:cs="Arial"/>
        </w:rPr>
        <w:t>This [</w:t>
      </w:r>
      <w:r w:rsidRPr="00835025">
        <w:rPr>
          <w:rFonts w:ascii="Arial" w:hAnsi="Arial" w:cs="Arial"/>
          <w:i/>
        </w:rPr>
        <w:t>prefix &amp; number</w:t>
      </w:r>
      <w:r w:rsidRPr="00835025">
        <w:rPr>
          <w:rFonts w:ascii="Arial" w:hAnsi="Arial" w:cs="Arial"/>
        </w:rPr>
        <w:t>] course satisfies the Guaranteed Transfer (GT) Pathways Requirements for Arts &amp; Humanities in Arts &amp; Expression.</w:t>
      </w:r>
    </w:p>
    <w:p w:rsidR="00835025" w:rsidRPr="00835025" w:rsidRDefault="00835025" w:rsidP="00835025">
      <w:pPr>
        <w:spacing w:after="0"/>
        <w:ind w:right="432"/>
        <w:rPr>
          <w:rFonts w:ascii="Arial" w:hAnsi="Arial" w:cs="Arial"/>
        </w:rPr>
      </w:pPr>
    </w:p>
    <w:p w:rsidR="00835025" w:rsidRPr="00835025" w:rsidRDefault="00835025" w:rsidP="00835025">
      <w:pPr>
        <w:spacing w:after="0"/>
        <w:ind w:right="432"/>
        <w:rPr>
          <w:rFonts w:ascii="Arial" w:hAnsi="Arial" w:cs="Arial"/>
        </w:rPr>
      </w:pPr>
      <w:r w:rsidRPr="00835025">
        <w:rPr>
          <w:rFonts w:ascii="Arial" w:hAnsi="Arial" w:cs="Arial"/>
        </w:rPr>
        <w:t>The Colorado Commission on Higher Education has approved [</w:t>
      </w:r>
      <w:r w:rsidRPr="00835025">
        <w:rPr>
          <w:rFonts w:ascii="Arial" w:hAnsi="Arial" w:cs="Arial"/>
          <w:i/>
        </w:rPr>
        <w:t>prefix &amp; number</w:t>
      </w:r>
      <w:r w:rsidRPr="00835025">
        <w:rPr>
          <w:rFonts w:ascii="Arial" w:hAnsi="Arial" w:cs="Arial"/>
        </w:rPr>
        <w:t xml:space="preserve">] for inclusion in the Guaranteed Transfer (GT) Pathways program in the  GT-AH1 category.  For transferring students, successful completion with a minimum C- grade guarantees transfer and application of credit in this GT Pathways category.  For more information on the GT Pathways program, go to </w:t>
      </w:r>
      <w:hyperlink r:id="rId8" w:history="1">
        <w:r w:rsidRPr="00835025">
          <w:rPr>
            <w:rStyle w:val="Hyperlink"/>
            <w:rFonts w:ascii="Arial" w:hAnsi="Arial" w:cs="Arial"/>
          </w:rPr>
          <w:t>http://highered.colorado.gov/Academics/Transfers/gtPathways/curriculum.html</w:t>
        </w:r>
      </w:hyperlink>
      <w:r w:rsidRPr="00835025">
        <w:rPr>
          <w:rFonts w:ascii="Arial" w:hAnsi="Arial" w:cs="Arial"/>
        </w:rPr>
        <w:t xml:space="preserve">.  </w:t>
      </w:r>
    </w:p>
    <w:p w:rsidR="00835025" w:rsidRPr="00835025" w:rsidRDefault="00835025" w:rsidP="00835025">
      <w:pPr>
        <w:spacing w:after="0"/>
        <w:ind w:right="432"/>
        <w:rPr>
          <w:rFonts w:ascii="Arial" w:hAnsi="Arial" w:cs="Arial"/>
        </w:rPr>
      </w:pPr>
    </w:p>
    <w:p w:rsidR="00835025" w:rsidRDefault="00835025" w:rsidP="00835025">
      <w:pPr>
        <w:spacing w:after="0" w:line="240" w:lineRule="auto"/>
        <w:ind w:right="432"/>
        <w:rPr>
          <w:rFonts w:ascii="Arial" w:hAnsi="Arial" w:cs="Arial"/>
        </w:rPr>
      </w:pPr>
      <w:r w:rsidRPr="00835025">
        <w:rPr>
          <w:rFonts w:ascii="Arial" w:hAnsi="Arial" w:cs="Arial"/>
        </w:rPr>
        <w:t>This designation verifies the following Content Criteria and Competencies are met in this course.</w:t>
      </w:r>
    </w:p>
    <w:p w:rsidR="00835025" w:rsidRPr="00835025" w:rsidRDefault="00835025" w:rsidP="00835025">
      <w:pPr>
        <w:spacing w:after="0" w:line="240" w:lineRule="auto"/>
        <w:ind w:right="432"/>
        <w:rPr>
          <w:rFonts w:ascii="Arial" w:hAnsi="Arial" w:cs="Arial"/>
        </w:rPr>
      </w:pPr>
    </w:p>
    <w:p w:rsidR="00797DB1" w:rsidRPr="00835025" w:rsidRDefault="00797DB1">
      <w:pPr>
        <w:rPr>
          <w:rFonts w:ascii="Arial" w:hAnsi="Arial" w:cs="Arial"/>
          <w:b/>
        </w:rPr>
      </w:pPr>
      <w:r w:rsidRPr="00835025">
        <w:rPr>
          <w:rFonts w:ascii="Arial" w:hAnsi="Arial" w:cs="Arial"/>
          <w:b/>
        </w:rPr>
        <w:t xml:space="preserve">GT-AH1 </w:t>
      </w:r>
      <w:r w:rsidR="00462659" w:rsidRPr="00835025">
        <w:rPr>
          <w:rFonts w:ascii="Arial" w:hAnsi="Arial" w:cs="Arial"/>
          <w:b/>
          <w:caps/>
        </w:rPr>
        <w:t xml:space="preserve">Arts &amp; Humanities </w:t>
      </w:r>
      <w:r w:rsidRPr="00835025">
        <w:rPr>
          <w:rFonts w:ascii="Arial" w:hAnsi="Arial" w:cs="Arial"/>
          <w:b/>
        </w:rPr>
        <w:t>–  ARTS AND EXPRESSION</w:t>
      </w:r>
      <w:r w:rsidR="00835025" w:rsidRPr="00835025">
        <w:rPr>
          <w:rFonts w:ascii="Arial" w:hAnsi="Arial" w:cs="Arial"/>
          <w:b/>
          <w:caps/>
        </w:rPr>
        <w:t xml:space="preserve"> Course Content Criteria</w:t>
      </w:r>
    </w:p>
    <w:p w:rsidR="009324A2" w:rsidRPr="00835025" w:rsidRDefault="00835025" w:rsidP="00BF1886">
      <w:pPr>
        <w:spacing w:after="120"/>
        <w:rPr>
          <w:rFonts w:ascii="Arial" w:hAnsi="Arial" w:cs="Arial"/>
        </w:rPr>
      </w:pPr>
      <w:r>
        <w:rPr>
          <w:rFonts w:ascii="Arial" w:hAnsi="Arial" w:cs="Arial"/>
        </w:rPr>
        <w:t>This</w:t>
      </w:r>
      <w:r w:rsidR="00462659" w:rsidRPr="00835025">
        <w:rPr>
          <w:rFonts w:ascii="Arial" w:hAnsi="Arial" w:cs="Arial"/>
        </w:rPr>
        <w:t xml:space="preserve"> GT Pathways Arts &amp; Humanities </w:t>
      </w:r>
      <w:r>
        <w:rPr>
          <w:rFonts w:ascii="Arial" w:hAnsi="Arial" w:cs="Arial"/>
        </w:rPr>
        <w:t>GT-AH1</w:t>
      </w:r>
      <w:r w:rsidR="00797DB1" w:rsidRPr="00835025">
        <w:rPr>
          <w:rFonts w:ascii="Arial" w:hAnsi="Arial" w:cs="Arial"/>
        </w:rPr>
        <w:t xml:space="preserve"> </w:t>
      </w:r>
      <w:r w:rsidR="00462659" w:rsidRPr="00835025">
        <w:rPr>
          <w:rFonts w:ascii="Arial" w:hAnsi="Arial" w:cs="Arial"/>
        </w:rPr>
        <w:t>provide</w:t>
      </w:r>
      <w:r w:rsidR="006F3B8D">
        <w:rPr>
          <w:rFonts w:ascii="Arial" w:hAnsi="Arial" w:cs="Arial"/>
        </w:rPr>
        <w:t>s</w:t>
      </w:r>
      <w:r w:rsidR="00462659" w:rsidRPr="00835025">
        <w:rPr>
          <w:rFonts w:ascii="Arial" w:hAnsi="Arial" w:cs="Arial"/>
        </w:rPr>
        <w:t xml:space="preserve"> students with the experience to </w:t>
      </w:r>
      <w:r w:rsidR="00797DB1" w:rsidRPr="00835025">
        <w:rPr>
          <w:rFonts w:ascii="Arial" w:hAnsi="Arial" w:cs="Arial"/>
        </w:rPr>
        <w:t>r</w:t>
      </w:r>
      <w:r w:rsidR="00462659" w:rsidRPr="00835025">
        <w:rPr>
          <w:rFonts w:ascii="Arial" w:hAnsi="Arial" w:cs="Arial"/>
        </w:rPr>
        <w:t xml:space="preserve">espond analytically and critically to works of artistic expression, by addressing all of the following: </w:t>
      </w:r>
    </w:p>
    <w:p w:rsidR="009324A2" w:rsidRPr="006F3B8D" w:rsidRDefault="00462659" w:rsidP="00BF1886">
      <w:pPr>
        <w:pStyle w:val="ListParagraph"/>
        <w:numPr>
          <w:ilvl w:val="0"/>
          <w:numId w:val="9"/>
        </w:numPr>
        <w:spacing w:after="120"/>
        <w:contextualSpacing w:val="0"/>
        <w:rPr>
          <w:rFonts w:ascii="Arial" w:hAnsi="Arial" w:cs="Arial"/>
        </w:rPr>
      </w:pPr>
      <w:r w:rsidRPr="006F3B8D">
        <w:rPr>
          <w:rFonts w:ascii="Arial" w:hAnsi="Arial" w:cs="Arial"/>
        </w:rPr>
        <w:t xml:space="preserve">Describe the basic elements and their effects on meaning in a work of art. </w:t>
      </w:r>
    </w:p>
    <w:p w:rsidR="009324A2" w:rsidRPr="006F3B8D" w:rsidRDefault="00462659" w:rsidP="00BF1886">
      <w:pPr>
        <w:pStyle w:val="ListParagraph"/>
        <w:numPr>
          <w:ilvl w:val="0"/>
          <w:numId w:val="9"/>
        </w:numPr>
        <w:spacing w:after="120"/>
        <w:contextualSpacing w:val="0"/>
        <w:rPr>
          <w:rFonts w:ascii="Arial" w:hAnsi="Arial" w:cs="Arial"/>
        </w:rPr>
      </w:pPr>
      <w:r w:rsidRPr="006F3B8D">
        <w:rPr>
          <w:rFonts w:ascii="Arial" w:hAnsi="Arial" w:cs="Arial"/>
        </w:rPr>
        <w:t xml:space="preserve">Relate the effects of geography, economics, politics, religion, philosophy, and science on the values of a culture and the stylistic features of its arts. </w:t>
      </w:r>
    </w:p>
    <w:p w:rsidR="009324A2" w:rsidRPr="006F3B8D" w:rsidRDefault="00462659" w:rsidP="00BF1886">
      <w:pPr>
        <w:pStyle w:val="ListParagraph"/>
        <w:numPr>
          <w:ilvl w:val="0"/>
          <w:numId w:val="9"/>
        </w:numPr>
        <w:spacing w:after="120"/>
        <w:contextualSpacing w:val="0"/>
        <w:rPr>
          <w:rFonts w:ascii="Arial" w:hAnsi="Arial" w:cs="Arial"/>
        </w:rPr>
      </w:pPr>
      <w:r w:rsidRPr="006F3B8D">
        <w:rPr>
          <w:rFonts w:ascii="Arial" w:hAnsi="Arial" w:cs="Arial"/>
        </w:rPr>
        <w:t xml:space="preserve">Determine how a work reflects or rejects the major values or concerns of a historical era or culture. </w:t>
      </w:r>
    </w:p>
    <w:p w:rsidR="009324A2" w:rsidRPr="006F3B8D" w:rsidRDefault="00462659" w:rsidP="00BF1886">
      <w:pPr>
        <w:pStyle w:val="ListParagraph"/>
        <w:numPr>
          <w:ilvl w:val="0"/>
          <w:numId w:val="9"/>
        </w:numPr>
        <w:spacing w:after="120"/>
        <w:contextualSpacing w:val="0"/>
        <w:rPr>
          <w:rFonts w:ascii="Arial" w:hAnsi="Arial" w:cs="Arial"/>
        </w:rPr>
      </w:pPr>
      <w:r w:rsidRPr="006F3B8D">
        <w:rPr>
          <w:rFonts w:ascii="Arial" w:hAnsi="Arial" w:cs="Arial"/>
        </w:rPr>
        <w:t xml:space="preserve">Interpret themes or major concepts. </w:t>
      </w:r>
    </w:p>
    <w:p w:rsidR="00797DB1" w:rsidRPr="00835025" w:rsidRDefault="00797DB1" w:rsidP="00797DB1">
      <w:pPr>
        <w:rPr>
          <w:rFonts w:ascii="Arial" w:hAnsi="Arial" w:cs="Arial"/>
          <w:b/>
        </w:rPr>
      </w:pPr>
    </w:p>
    <w:p w:rsidR="006F3B8D" w:rsidRPr="00652B84" w:rsidRDefault="006F3B8D" w:rsidP="006F3B8D">
      <w:pPr>
        <w:rPr>
          <w:rFonts w:ascii="Arial" w:hAnsi="Arial" w:cs="Arial"/>
          <w:caps/>
        </w:rPr>
      </w:pPr>
      <w:r>
        <w:rPr>
          <w:rFonts w:ascii="Arial" w:hAnsi="Arial" w:cs="Arial"/>
          <w:b/>
          <w:caps/>
        </w:rPr>
        <w:t xml:space="preserve">GT-AH1 </w:t>
      </w:r>
      <w:r w:rsidRPr="00652B84">
        <w:rPr>
          <w:rFonts w:ascii="Arial" w:hAnsi="Arial" w:cs="Arial"/>
          <w:b/>
          <w:caps/>
        </w:rPr>
        <w:t>Competencies and Student Learning Outcomes (SLOs)</w:t>
      </w:r>
      <w:r w:rsidRPr="00652B84">
        <w:rPr>
          <w:rFonts w:ascii="Arial" w:hAnsi="Arial" w:cs="Arial"/>
          <w:caps/>
        </w:rPr>
        <w:t xml:space="preserve">: </w:t>
      </w:r>
    </w:p>
    <w:p w:rsidR="00797DB1" w:rsidRPr="00835025" w:rsidRDefault="00797DB1" w:rsidP="006F3B8D">
      <w:pPr>
        <w:rPr>
          <w:rFonts w:ascii="Arial" w:hAnsi="Arial" w:cs="Arial"/>
        </w:rPr>
      </w:pPr>
      <w:r w:rsidRPr="006F3B8D">
        <w:rPr>
          <w:rFonts w:ascii="Arial" w:hAnsi="Arial" w:cs="Arial"/>
          <w:b/>
          <w:i/>
          <w:u w:val="single"/>
        </w:rPr>
        <w:t>Creative Thinking</w:t>
      </w:r>
      <w:r w:rsidR="006F3B8D" w:rsidRPr="006F3B8D">
        <w:rPr>
          <w:rFonts w:ascii="Arial" w:hAnsi="Arial" w:cs="Arial"/>
          <w:b/>
          <w:i/>
          <w:u w:val="single"/>
        </w:rPr>
        <w:t xml:space="preserve"> competency</w:t>
      </w:r>
      <w:r w:rsidRPr="00A532C8">
        <w:rPr>
          <w:rFonts w:ascii="Arial" w:hAnsi="Arial" w:cs="Arial"/>
          <w:i/>
          <w:u w:val="single"/>
        </w:rPr>
        <w:t>,</w:t>
      </w:r>
      <w:r w:rsidRPr="00A532C8">
        <w:rPr>
          <w:rFonts w:ascii="Arial" w:hAnsi="Arial" w:cs="Arial"/>
          <w:u w:val="single"/>
        </w:rPr>
        <w:t xml:space="preserve"> </w:t>
      </w:r>
      <w:r w:rsidR="003B5B0A" w:rsidRPr="00A532C8">
        <w:rPr>
          <w:rFonts w:ascii="Arial" w:hAnsi="Arial" w:cs="Arial"/>
          <w:b/>
          <w:i/>
          <w:u w:val="single"/>
        </w:rPr>
        <w:t>(SLO 4)</w:t>
      </w:r>
      <w:r w:rsidRPr="00835025">
        <w:rPr>
          <w:rFonts w:ascii="Arial" w:hAnsi="Arial" w:cs="Arial"/>
        </w:rPr>
        <w:t xml:space="preserve"> </w:t>
      </w:r>
    </w:p>
    <w:p w:rsidR="003B5B0A" w:rsidRPr="00835025" w:rsidRDefault="003B5B0A" w:rsidP="00A532C8">
      <w:pPr>
        <w:ind w:left="720"/>
        <w:rPr>
          <w:rFonts w:ascii="Arial" w:hAnsi="Arial" w:cs="Arial"/>
        </w:rPr>
      </w:pPr>
      <w:r w:rsidRPr="00A532C8">
        <w:rPr>
          <w:rFonts w:ascii="Arial" w:hAnsi="Arial" w:cs="Arial"/>
        </w:rPr>
        <w:t>Competency</w:t>
      </w:r>
      <w:r w:rsidRPr="00835025">
        <w:rPr>
          <w:rFonts w:ascii="Arial" w:hAnsi="Arial" w:cs="Arial"/>
        </w:rPr>
        <w:t xml:space="preserve"> in creative thinking represents both the capacity to combine or synthesize existing ideas, images, or expertise in original ways and the experience of thinking, reacting, and working in an imaginative way characterized by a high degree of innovation, divergent thinking, and risk taking. </w:t>
      </w:r>
    </w:p>
    <w:p w:rsidR="003B5B0A" w:rsidRDefault="00A532C8" w:rsidP="00BF1886">
      <w:pPr>
        <w:pStyle w:val="Normal1"/>
        <w:tabs>
          <w:tab w:val="left" w:pos="360"/>
        </w:tabs>
        <w:spacing w:after="120" w:line="240" w:lineRule="auto"/>
        <w:rPr>
          <w:rFonts w:ascii="Arial" w:hAnsi="Arial" w:cs="Arial"/>
          <w:i/>
          <w:sz w:val="22"/>
          <w:szCs w:val="22"/>
        </w:rPr>
      </w:pPr>
      <w:r>
        <w:rPr>
          <w:rFonts w:ascii="Arial" w:hAnsi="Arial" w:cs="Arial"/>
          <w:b/>
          <w:i/>
          <w:sz w:val="22"/>
          <w:szCs w:val="22"/>
        </w:rPr>
        <w:t xml:space="preserve">   </w:t>
      </w:r>
      <w:r w:rsidR="003B5B0A" w:rsidRPr="00CD517B">
        <w:rPr>
          <w:rFonts w:ascii="Arial" w:hAnsi="Arial" w:cs="Arial"/>
          <w:i/>
          <w:sz w:val="22"/>
          <w:szCs w:val="22"/>
        </w:rPr>
        <w:t>Students should be able to:</w:t>
      </w:r>
    </w:p>
    <w:p w:rsidR="003B5B0A" w:rsidRPr="00CD517B" w:rsidRDefault="003B5B0A" w:rsidP="003B5B0A">
      <w:pPr>
        <w:pStyle w:val="Normal1"/>
        <w:tabs>
          <w:tab w:val="left" w:pos="360"/>
        </w:tabs>
        <w:spacing w:after="0" w:line="240" w:lineRule="auto"/>
        <w:rPr>
          <w:rFonts w:ascii="Arial" w:hAnsi="Arial" w:cs="Arial"/>
          <w:sz w:val="22"/>
          <w:szCs w:val="22"/>
        </w:rPr>
      </w:pPr>
    </w:p>
    <w:p w:rsidR="00A532C8" w:rsidRPr="00A532C8" w:rsidRDefault="003B5B0A" w:rsidP="003B5B0A">
      <w:pPr>
        <w:pStyle w:val="ListParagraph"/>
        <w:numPr>
          <w:ilvl w:val="0"/>
          <w:numId w:val="19"/>
        </w:numPr>
        <w:rPr>
          <w:rFonts w:ascii="Arial" w:hAnsi="Arial" w:cs="Arial"/>
          <w:b/>
          <w:u w:val="single"/>
        </w:rPr>
      </w:pPr>
      <w:r w:rsidRPr="00A532C8">
        <w:rPr>
          <w:rFonts w:ascii="Arial" w:hAnsi="Arial" w:cs="Arial"/>
          <w:b/>
          <w:u w:val="single"/>
        </w:rPr>
        <w:t xml:space="preserve">Embrace Contradictions  </w:t>
      </w:r>
    </w:p>
    <w:p w:rsidR="003B5B0A" w:rsidRPr="00835025" w:rsidRDefault="003B5B0A" w:rsidP="00A532C8">
      <w:pPr>
        <w:pStyle w:val="ListParagraph"/>
        <w:numPr>
          <w:ilvl w:val="1"/>
          <w:numId w:val="19"/>
        </w:numPr>
        <w:rPr>
          <w:rFonts w:ascii="Arial" w:hAnsi="Arial" w:cs="Arial"/>
        </w:rPr>
      </w:pPr>
      <w:r w:rsidRPr="00835025">
        <w:rPr>
          <w:rFonts w:ascii="Arial" w:hAnsi="Arial" w:cs="Arial"/>
        </w:rPr>
        <w:t xml:space="preserve">Incorporate alternate, divergent, or contradictory perspectives or ideas within the context of the discipline and the shape of the work. </w:t>
      </w:r>
    </w:p>
    <w:p w:rsidR="006F3B8D" w:rsidRDefault="006F3B8D" w:rsidP="006F3B8D">
      <w:pPr>
        <w:pStyle w:val="Heading2"/>
        <w:keepNext w:val="0"/>
        <w:keepLines w:val="0"/>
        <w:tabs>
          <w:tab w:val="left" w:pos="360"/>
        </w:tabs>
        <w:spacing w:before="0" w:after="120"/>
      </w:pPr>
    </w:p>
    <w:p w:rsidR="006F3B8D" w:rsidRPr="00BF1886" w:rsidRDefault="006F3B8D" w:rsidP="006F3B8D">
      <w:pPr>
        <w:pStyle w:val="Heading2"/>
        <w:keepNext w:val="0"/>
        <w:keepLines w:val="0"/>
        <w:tabs>
          <w:tab w:val="left" w:pos="360"/>
        </w:tabs>
        <w:spacing w:before="0" w:after="120"/>
        <w:rPr>
          <w:rFonts w:ascii="Arial" w:eastAsia="Times New Roman" w:hAnsi="Arial" w:cs="Arial"/>
          <w:i/>
          <w:color w:val="auto"/>
          <w:sz w:val="22"/>
          <w:szCs w:val="22"/>
          <w:u w:val="single"/>
        </w:rPr>
      </w:pPr>
      <w:r w:rsidRPr="00BF1886">
        <w:rPr>
          <w:rFonts w:ascii="Arial" w:hAnsi="Arial" w:cs="Arial"/>
          <w:i/>
          <w:color w:val="auto"/>
          <w:sz w:val="22"/>
          <w:szCs w:val="22"/>
          <w:u w:val="single"/>
        </w:rPr>
        <w:lastRenderedPageBreak/>
        <w:t>Written Communication Competency</w:t>
      </w:r>
      <w:r w:rsidRPr="00BF1886">
        <w:rPr>
          <w:rStyle w:val="Hyperlink"/>
          <w:rFonts w:ascii="Arial" w:hAnsi="Arial" w:cs="Arial"/>
          <w:i/>
          <w:color w:val="auto"/>
          <w:sz w:val="22"/>
          <w:szCs w:val="22"/>
        </w:rPr>
        <w:t xml:space="preserve"> (SLOs 2 &amp; 4)</w:t>
      </w:r>
    </w:p>
    <w:p w:rsidR="006F3B8D" w:rsidRPr="00CD517B" w:rsidRDefault="006F3B8D" w:rsidP="006F3B8D">
      <w:pPr>
        <w:pStyle w:val="Heading2"/>
        <w:keepNext w:val="0"/>
        <w:keepLines w:val="0"/>
        <w:tabs>
          <w:tab w:val="left" w:pos="360"/>
        </w:tabs>
        <w:spacing w:before="0" w:after="360"/>
        <w:ind w:left="360"/>
        <w:rPr>
          <w:rFonts w:ascii="Arial" w:hAnsi="Arial" w:cs="Arial"/>
          <w:b w:val="0"/>
          <w:color w:val="auto"/>
          <w:sz w:val="22"/>
          <w:szCs w:val="22"/>
        </w:rPr>
      </w:pPr>
      <w:r w:rsidRPr="00CD517B">
        <w:rPr>
          <w:rFonts w:ascii="Arial" w:hAnsi="Arial" w:cs="Arial"/>
          <w:b w:val="0"/>
          <w:color w:val="auto"/>
          <w:sz w:val="22"/>
          <w:szCs w:val="22"/>
        </w:rPr>
        <w:t xml:space="preserve">Competency in written communication is a student’s ability to write and express ideas across a variety of genres and styles.  Written communication abilities develop over time through layered, interactive, and continual processes and experiences across the curriculum.  </w:t>
      </w:r>
    </w:p>
    <w:p w:rsidR="006F3B8D" w:rsidRPr="00CD517B" w:rsidRDefault="006F3B8D" w:rsidP="006F3B8D">
      <w:pPr>
        <w:pStyle w:val="Normal1"/>
        <w:tabs>
          <w:tab w:val="left" w:pos="360"/>
        </w:tabs>
        <w:spacing w:after="0" w:line="240" w:lineRule="auto"/>
        <w:ind w:left="360"/>
        <w:rPr>
          <w:rFonts w:ascii="Arial" w:hAnsi="Arial" w:cs="Arial"/>
          <w:sz w:val="22"/>
          <w:szCs w:val="22"/>
        </w:rPr>
      </w:pPr>
      <w:r w:rsidRPr="00CD517B">
        <w:rPr>
          <w:rFonts w:ascii="Arial" w:hAnsi="Arial" w:cs="Arial"/>
          <w:i/>
          <w:sz w:val="22"/>
          <w:szCs w:val="22"/>
        </w:rPr>
        <w:t>Students should be able to:</w:t>
      </w:r>
    </w:p>
    <w:p w:rsidR="006F3B8D" w:rsidRPr="00CD517B" w:rsidRDefault="006F3B8D" w:rsidP="006F3B8D">
      <w:pPr>
        <w:pStyle w:val="Normal1"/>
        <w:numPr>
          <w:ilvl w:val="0"/>
          <w:numId w:val="16"/>
        </w:numPr>
        <w:tabs>
          <w:tab w:val="left" w:pos="360"/>
        </w:tabs>
        <w:spacing w:before="120" w:after="120" w:line="240" w:lineRule="auto"/>
        <w:rPr>
          <w:rFonts w:ascii="Arial" w:hAnsi="Arial" w:cs="Arial"/>
          <w:b/>
          <w:sz w:val="22"/>
          <w:szCs w:val="22"/>
        </w:rPr>
      </w:pPr>
      <w:r w:rsidRPr="00CD517B">
        <w:rPr>
          <w:rFonts w:ascii="Arial" w:hAnsi="Arial" w:cs="Arial"/>
          <w:b/>
          <w:sz w:val="22"/>
          <w:szCs w:val="22"/>
          <w:u w:val="single"/>
        </w:rPr>
        <w:t xml:space="preserve">Develop Content </w:t>
      </w:r>
    </w:p>
    <w:p w:rsidR="006F3B8D" w:rsidRPr="00CD517B" w:rsidRDefault="006F3B8D" w:rsidP="006F3B8D">
      <w:pPr>
        <w:pStyle w:val="Normal1"/>
        <w:widowControl/>
        <w:numPr>
          <w:ilvl w:val="0"/>
          <w:numId w:val="12"/>
        </w:numPr>
        <w:tabs>
          <w:tab w:val="left" w:pos="0"/>
          <w:tab w:val="left" w:pos="360"/>
        </w:tabs>
        <w:spacing w:before="120" w:after="240" w:line="240" w:lineRule="auto"/>
        <w:rPr>
          <w:rFonts w:ascii="Arial" w:hAnsi="Arial" w:cs="Arial"/>
          <w:sz w:val="22"/>
          <w:szCs w:val="22"/>
        </w:rPr>
      </w:pPr>
      <w:r w:rsidRPr="00CD517B">
        <w:rPr>
          <w:rFonts w:ascii="Arial" w:hAnsi="Arial" w:cs="Arial"/>
          <w:sz w:val="22"/>
          <w:szCs w:val="22"/>
        </w:rPr>
        <w:t xml:space="preserve">Create and develop ideas within the context of the situation and the assigned task(s). </w:t>
      </w:r>
    </w:p>
    <w:p w:rsidR="006F3B8D" w:rsidRPr="00CD517B" w:rsidRDefault="006F3B8D" w:rsidP="006F3B8D">
      <w:pPr>
        <w:pStyle w:val="Normal1"/>
        <w:numPr>
          <w:ilvl w:val="0"/>
          <w:numId w:val="18"/>
        </w:numPr>
        <w:tabs>
          <w:tab w:val="left" w:pos="360"/>
        </w:tabs>
        <w:spacing w:before="120" w:after="120" w:line="240" w:lineRule="auto"/>
        <w:rPr>
          <w:rFonts w:ascii="Arial" w:hAnsi="Arial" w:cs="Arial"/>
          <w:b/>
          <w:sz w:val="22"/>
          <w:szCs w:val="22"/>
        </w:rPr>
      </w:pPr>
      <w:r w:rsidRPr="00CD517B">
        <w:rPr>
          <w:rFonts w:ascii="Arial" w:hAnsi="Arial" w:cs="Arial"/>
          <w:b/>
          <w:sz w:val="22"/>
          <w:szCs w:val="22"/>
          <w:u w:val="single"/>
        </w:rPr>
        <w:t xml:space="preserve">Use Sources and Evidence </w:t>
      </w:r>
    </w:p>
    <w:p w:rsidR="006F3B8D" w:rsidRPr="00CD517B" w:rsidRDefault="006F3B8D" w:rsidP="006F3B8D">
      <w:pPr>
        <w:pStyle w:val="Normal1"/>
        <w:widowControl/>
        <w:numPr>
          <w:ilvl w:val="0"/>
          <w:numId w:val="14"/>
        </w:numPr>
        <w:tabs>
          <w:tab w:val="left" w:pos="0"/>
          <w:tab w:val="left" w:pos="360"/>
        </w:tabs>
        <w:spacing w:before="120" w:after="240" w:line="240" w:lineRule="auto"/>
        <w:contextualSpacing/>
        <w:rPr>
          <w:rFonts w:ascii="Arial" w:hAnsi="Arial" w:cs="Arial"/>
          <w:sz w:val="22"/>
          <w:szCs w:val="22"/>
        </w:rPr>
      </w:pPr>
      <w:r w:rsidRPr="00CD517B">
        <w:rPr>
          <w:rFonts w:ascii="Arial" w:hAnsi="Arial" w:cs="Arial"/>
          <w:sz w:val="22"/>
          <w:szCs w:val="22"/>
        </w:rPr>
        <w:t>Critically read, evaluate, apply, and synthesize evidence and/or sources in support of a claim.</w:t>
      </w:r>
    </w:p>
    <w:p w:rsidR="006F3B8D" w:rsidRPr="00CD517B" w:rsidRDefault="006F3B8D" w:rsidP="006F3B8D">
      <w:pPr>
        <w:pStyle w:val="Normal1"/>
        <w:widowControl/>
        <w:numPr>
          <w:ilvl w:val="0"/>
          <w:numId w:val="14"/>
        </w:numPr>
        <w:tabs>
          <w:tab w:val="left" w:pos="0"/>
          <w:tab w:val="left" w:pos="360"/>
        </w:tabs>
        <w:spacing w:before="120" w:after="240" w:line="240" w:lineRule="auto"/>
        <w:rPr>
          <w:rFonts w:ascii="Arial" w:hAnsi="Arial" w:cs="Arial"/>
          <w:sz w:val="22"/>
          <w:szCs w:val="22"/>
        </w:rPr>
      </w:pPr>
      <w:r w:rsidRPr="00CD517B">
        <w:rPr>
          <w:rFonts w:ascii="Arial" w:hAnsi="Arial" w:cs="Arial"/>
          <w:sz w:val="22"/>
          <w:szCs w:val="22"/>
        </w:rPr>
        <w:t>Follow an appropriate documentation system.</w:t>
      </w:r>
    </w:p>
    <w:p w:rsidR="00BF1886" w:rsidRDefault="00BF1886" w:rsidP="006F3B8D">
      <w:pPr>
        <w:rPr>
          <w:rFonts w:ascii="Arial" w:hAnsi="Arial" w:cs="Arial"/>
          <w:b/>
          <w:i/>
          <w:u w:val="single"/>
        </w:rPr>
      </w:pPr>
    </w:p>
    <w:p w:rsidR="00797DB1" w:rsidRPr="00835025" w:rsidRDefault="00797DB1" w:rsidP="006F3B8D">
      <w:pPr>
        <w:rPr>
          <w:rFonts w:ascii="Arial" w:hAnsi="Arial" w:cs="Arial"/>
        </w:rPr>
      </w:pPr>
      <w:r w:rsidRPr="006F3B8D">
        <w:rPr>
          <w:rFonts w:ascii="Arial" w:hAnsi="Arial" w:cs="Arial"/>
          <w:b/>
          <w:i/>
          <w:u w:val="single"/>
        </w:rPr>
        <w:t>Critical Thinking</w:t>
      </w:r>
      <w:r w:rsidR="006F3B8D" w:rsidRPr="006F3B8D">
        <w:rPr>
          <w:rFonts w:ascii="Arial" w:hAnsi="Arial" w:cs="Arial"/>
          <w:b/>
          <w:i/>
          <w:u w:val="single"/>
        </w:rPr>
        <w:t xml:space="preserve"> </w:t>
      </w:r>
      <w:r w:rsidR="00BF1886">
        <w:rPr>
          <w:rFonts w:ascii="Arial" w:hAnsi="Arial" w:cs="Arial"/>
          <w:b/>
          <w:i/>
          <w:u w:val="single"/>
        </w:rPr>
        <w:t>C</w:t>
      </w:r>
      <w:r w:rsidR="006F3B8D" w:rsidRPr="006F3B8D">
        <w:rPr>
          <w:rFonts w:ascii="Arial" w:hAnsi="Arial" w:cs="Arial"/>
          <w:b/>
          <w:i/>
          <w:u w:val="single"/>
        </w:rPr>
        <w:t>ompetency</w:t>
      </w:r>
      <w:r w:rsidR="00BF1886">
        <w:rPr>
          <w:rFonts w:ascii="Arial" w:hAnsi="Arial" w:cs="Arial"/>
          <w:b/>
          <w:i/>
          <w:u w:val="single"/>
        </w:rPr>
        <w:t xml:space="preserve"> (SLOs 2 &amp; 5)</w:t>
      </w:r>
    </w:p>
    <w:p w:rsidR="00A532C8" w:rsidRDefault="00A532C8" w:rsidP="00A532C8">
      <w:pPr>
        <w:ind w:left="360"/>
        <w:rPr>
          <w:rFonts w:ascii="Arial" w:hAnsi="Arial" w:cs="Arial"/>
        </w:rPr>
      </w:pPr>
      <w:r w:rsidRPr="00A532C8">
        <w:rPr>
          <w:rFonts w:ascii="Arial" w:hAnsi="Arial" w:cs="Arial"/>
        </w:rPr>
        <w:t xml:space="preserve">Competency </w:t>
      </w:r>
      <w:r w:rsidRPr="00835025">
        <w:rPr>
          <w:rFonts w:ascii="Arial" w:hAnsi="Arial" w:cs="Arial"/>
        </w:rPr>
        <w:t xml:space="preserve">in critical thinking addresses a student’s ability to analyze information and ideas from multiple perspectives and articulate an argument or an opinion or a conclusion based on their analysis. </w:t>
      </w:r>
    </w:p>
    <w:p w:rsidR="00A532C8" w:rsidRDefault="00A532C8" w:rsidP="00A532C8">
      <w:pPr>
        <w:pStyle w:val="Normal1"/>
        <w:tabs>
          <w:tab w:val="left" w:pos="360"/>
        </w:tabs>
        <w:spacing w:after="0" w:line="240" w:lineRule="auto"/>
        <w:ind w:left="360"/>
        <w:rPr>
          <w:rFonts w:ascii="Arial" w:hAnsi="Arial" w:cs="Arial"/>
          <w:i/>
          <w:sz w:val="22"/>
          <w:szCs w:val="22"/>
        </w:rPr>
      </w:pPr>
      <w:r w:rsidRPr="00CD517B">
        <w:rPr>
          <w:rFonts w:ascii="Arial" w:hAnsi="Arial" w:cs="Arial"/>
          <w:i/>
          <w:sz w:val="22"/>
          <w:szCs w:val="22"/>
        </w:rPr>
        <w:t>Students should be able to:</w:t>
      </w:r>
    </w:p>
    <w:p w:rsidR="00A532C8" w:rsidRPr="00835025" w:rsidRDefault="00A532C8" w:rsidP="00D012A3">
      <w:pPr>
        <w:spacing w:after="120" w:line="240" w:lineRule="auto"/>
        <w:rPr>
          <w:rFonts w:ascii="Arial" w:hAnsi="Arial" w:cs="Arial"/>
        </w:rPr>
      </w:pPr>
    </w:p>
    <w:p w:rsidR="00A532C8" w:rsidRDefault="00A532C8" w:rsidP="00E56C96">
      <w:pPr>
        <w:spacing w:after="120" w:line="240" w:lineRule="auto"/>
        <w:ind w:left="720"/>
        <w:rPr>
          <w:rFonts w:ascii="Arial" w:hAnsi="Arial" w:cs="Arial"/>
        </w:rPr>
      </w:pPr>
      <w:r w:rsidRPr="00835025">
        <w:rPr>
          <w:rFonts w:ascii="Arial" w:hAnsi="Arial" w:cs="Arial"/>
        </w:rPr>
        <w:t xml:space="preserve">2. </w:t>
      </w:r>
      <w:r w:rsidRPr="00A532C8">
        <w:rPr>
          <w:rFonts w:ascii="Arial" w:hAnsi="Arial" w:cs="Arial"/>
          <w:b/>
          <w:u w:val="single"/>
        </w:rPr>
        <w:t>Utilize Context</w:t>
      </w:r>
      <w:r w:rsidRPr="00835025">
        <w:rPr>
          <w:rFonts w:ascii="Arial" w:hAnsi="Arial" w:cs="Arial"/>
        </w:rPr>
        <w:t xml:space="preserve"> </w:t>
      </w:r>
    </w:p>
    <w:p w:rsidR="00A532C8" w:rsidRDefault="00A532C8" w:rsidP="00E56C96">
      <w:pPr>
        <w:spacing w:after="120" w:line="240" w:lineRule="auto"/>
        <w:ind w:left="1440"/>
        <w:rPr>
          <w:rFonts w:ascii="Arial" w:hAnsi="Arial" w:cs="Arial"/>
        </w:rPr>
      </w:pPr>
      <w:r w:rsidRPr="00835025">
        <w:rPr>
          <w:rFonts w:ascii="Arial" w:hAnsi="Arial" w:cs="Arial"/>
        </w:rPr>
        <w:t xml:space="preserve">a. Evaluate the relevance of context when presenting a position. </w:t>
      </w:r>
    </w:p>
    <w:p w:rsidR="00A532C8" w:rsidRDefault="00A532C8" w:rsidP="00E56C96">
      <w:pPr>
        <w:spacing w:after="120" w:line="240" w:lineRule="auto"/>
        <w:ind w:left="1440"/>
        <w:rPr>
          <w:rFonts w:ascii="Arial" w:hAnsi="Arial" w:cs="Arial"/>
        </w:rPr>
      </w:pPr>
      <w:r w:rsidRPr="00835025">
        <w:rPr>
          <w:rFonts w:ascii="Arial" w:hAnsi="Arial" w:cs="Arial"/>
        </w:rPr>
        <w:t xml:space="preserve">b. Identify assumptions. </w:t>
      </w:r>
    </w:p>
    <w:p w:rsidR="00A532C8" w:rsidRDefault="00A532C8" w:rsidP="00D012A3">
      <w:pPr>
        <w:spacing w:after="120" w:line="240" w:lineRule="auto"/>
        <w:ind w:left="1440"/>
        <w:rPr>
          <w:rFonts w:ascii="Arial" w:hAnsi="Arial" w:cs="Arial"/>
        </w:rPr>
      </w:pPr>
      <w:r w:rsidRPr="00835025">
        <w:rPr>
          <w:rFonts w:ascii="Arial" w:hAnsi="Arial" w:cs="Arial"/>
        </w:rPr>
        <w:t xml:space="preserve">c. Analyze one’s own and others’ assumptions. </w:t>
      </w:r>
    </w:p>
    <w:p w:rsidR="00D012A3" w:rsidRPr="00835025" w:rsidRDefault="00D012A3" w:rsidP="00D012A3">
      <w:pPr>
        <w:spacing w:after="120" w:line="240" w:lineRule="auto"/>
        <w:ind w:left="1440"/>
        <w:rPr>
          <w:rFonts w:ascii="Arial" w:hAnsi="Arial" w:cs="Arial"/>
        </w:rPr>
      </w:pPr>
    </w:p>
    <w:p w:rsidR="00A532C8" w:rsidRDefault="00A532C8" w:rsidP="00E56C96">
      <w:pPr>
        <w:spacing w:after="120" w:line="240" w:lineRule="auto"/>
        <w:ind w:left="720"/>
        <w:rPr>
          <w:rFonts w:ascii="Arial" w:hAnsi="Arial" w:cs="Arial"/>
        </w:rPr>
      </w:pPr>
      <w:r w:rsidRPr="00835025">
        <w:rPr>
          <w:rFonts w:ascii="Arial" w:hAnsi="Arial" w:cs="Arial"/>
        </w:rPr>
        <w:t xml:space="preserve">5. </w:t>
      </w:r>
      <w:r w:rsidRPr="00A532C8">
        <w:rPr>
          <w:rFonts w:ascii="Arial" w:hAnsi="Arial" w:cs="Arial"/>
          <w:b/>
          <w:u w:val="single"/>
        </w:rPr>
        <w:t>Understand Implications and Make Conclusions</w:t>
      </w:r>
      <w:r w:rsidRPr="00835025">
        <w:rPr>
          <w:rFonts w:ascii="Arial" w:hAnsi="Arial" w:cs="Arial"/>
        </w:rPr>
        <w:t xml:space="preserve"> </w:t>
      </w:r>
    </w:p>
    <w:p w:rsidR="00A532C8" w:rsidRDefault="00A532C8" w:rsidP="00E56C96">
      <w:pPr>
        <w:spacing w:after="120" w:line="240" w:lineRule="auto"/>
        <w:ind w:left="720"/>
        <w:rPr>
          <w:rFonts w:ascii="Arial" w:hAnsi="Arial" w:cs="Arial"/>
        </w:rPr>
      </w:pPr>
      <w:r w:rsidRPr="00835025">
        <w:rPr>
          <w:rFonts w:ascii="Arial" w:hAnsi="Arial" w:cs="Arial"/>
        </w:rPr>
        <w:t xml:space="preserve"> </w:t>
      </w:r>
      <w:r>
        <w:rPr>
          <w:rFonts w:ascii="Arial" w:hAnsi="Arial" w:cs="Arial"/>
        </w:rPr>
        <w:tab/>
      </w:r>
      <w:r w:rsidRPr="00835025">
        <w:rPr>
          <w:rFonts w:ascii="Arial" w:hAnsi="Arial" w:cs="Arial"/>
        </w:rPr>
        <w:t xml:space="preserve">a. Establish a conclusion that is tied to the range of information presented. </w:t>
      </w:r>
    </w:p>
    <w:p w:rsidR="00A532C8" w:rsidRPr="00835025" w:rsidRDefault="00A532C8" w:rsidP="00E56C96">
      <w:pPr>
        <w:spacing w:after="120" w:line="240" w:lineRule="auto"/>
        <w:ind w:left="720" w:firstLine="720"/>
        <w:rPr>
          <w:rFonts w:ascii="Arial" w:hAnsi="Arial" w:cs="Arial"/>
        </w:rPr>
      </w:pPr>
      <w:r w:rsidRPr="00835025">
        <w:rPr>
          <w:rFonts w:ascii="Arial" w:hAnsi="Arial" w:cs="Arial"/>
        </w:rPr>
        <w:t>b. Reflect on implications and consequences of stated conclusion.</w:t>
      </w:r>
    </w:p>
    <w:p w:rsidR="00D012A3" w:rsidRDefault="00D012A3">
      <w:pPr>
        <w:rPr>
          <w:rFonts w:ascii="Arial" w:hAnsi="Arial" w:cs="Arial"/>
          <w:b/>
        </w:rPr>
      </w:pPr>
      <w:r>
        <w:rPr>
          <w:rFonts w:ascii="Arial" w:hAnsi="Arial" w:cs="Arial"/>
          <w:b/>
        </w:rPr>
        <w:br w:type="page"/>
      </w:r>
    </w:p>
    <w:p w:rsidR="006F3B8D" w:rsidRPr="00835025" w:rsidRDefault="006F3B8D" w:rsidP="006F3B8D">
      <w:pPr>
        <w:pBdr>
          <w:bottom w:val="single" w:sz="4" w:space="1" w:color="auto"/>
        </w:pBdr>
        <w:rPr>
          <w:rFonts w:ascii="Arial" w:hAnsi="Arial" w:cs="Arial"/>
          <w:b/>
        </w:rPr>
      </w:pPr>
      <w:bookmarkStart w:id="0" w:name="_GoBack"/>
      <w:bookmarkEnd w:id="0"/>
      <w:r w:rsidRPr="00835025">
        <w:rPr>
          <w:rFonts w:ascii="Arial" w:hAnsi="Arial" w:cs="Arial"/>
          <w:b/>
        </w:rPr>
        <w:lastRenderedPageBreak/>
        <w:t>REQUIRED Syllabus Statement Language for direct inclusion in all GT-AH</w:t>
      </w:r>
      <w:r>
        <w:rPr>
          <w:rFonts w:ascii="Arial" w:hAnsi="Arial" w:cs="Arial"/>
          <w:b/>
        </w:rPr>
        <w:t>2</w:t>
      </w:r>
      <w:r w:rsidRPr="00835025">
        <w:rPr>
          <w:rFonts w:ascii="Arial" w:hAnsi="Arial" w:cs="Arial"/>
          <w:b/>
        </w:rPr>
        <w:t xml:space="preserve"> course syllabi is below this line.  This includes Content Criteria and Competencies.</w:t>
      </w:r>
    </w:p>
    <w:p w:rsidR="006F3B8D" w:rsidRPr="00835025" w:rsidRDefault="006F3B8D" w:rsidP="006F3B8D">
      <w:pPr>
        <w:contextualSpacing/>
        <w:rPr>
          <w:rFonts w:ascii="Arial" w:hAnsi="Arial" w:cs="Arial"/>
          <w:b/>
        </w:rPr>
      </w:pPr>
      <w:r w:rsidRPr="00835025">
        <w:rPr>
          <w:rFonts w:ascii="Arial" w:hAnsi="Arial" w:cs="Arial"/>
          <w:b/>
        </w:rPr>
        <w:t>GT-AH</w:t>
      </w:r>
      <w:r>
        <w:rPr>
          <w:rFonts w:ascii="Arial" w:hAnsi="Arial" w:cs="Arial"/>
          <w:b/>
        </w:rPr>
        <w:t>2</w:t>
      </w:r>
      <w:r w:rsidRPr="00835025">
        <w:rPr>
          <w:rFonts w:ascii="Arial" w:hAnsi="Arial" w:cs="Arial"/>
          <w:b/>
        </w:rPr>
        <w:t xml:space="preserve">   </w:t>
      </w:r>
      <w:r w:rsidRPr="00835025">
        <w:rPr>
          <w:rFonts w:ascii="Arial" w:hAnsi="Arial" w:cs="Arial"/>
        </w:rPr>
        <w:t>This [</w:t>
      </w:r>
      <w:r w:rsidRPr="00835025">
        <w:rPr>
          <w:rFonts w:ascii="Arial" w:hAnsi="Arial" w:cs="Arial"/>
          <w:i/>
        </w:rPr>
        <w:t>prefix &amp; number</w:t>
      </w:r>
      <w:r w:rsidRPr="00835025">
        <w:rPr>
          <w:rFonts w:ascii="Arial" w:hAnsi="Arial" w:cs="Arial"/>
        </w:rPr>
        <w:t>] course satisfies the Guaranteed Transfer (GT) Pathways Requirements for Arts &amp; Humanities in</w:t>
      </w:r>
      <w:r>
        <w:rPr>
          <w:rFonts w:ascii="Arial" w:hAnsi="Arial" w:cs="Arial"/>
        </w:rPr>
        <w:t xml:space="preserve"> Literature and Humanities</w:t>
      </w:r>
      <w:r w:rsidRPr="00835025">
        <w:rPr>
          <w:rFonts w:ascii="Arial" w:hAnsi="Arial" w:cs="Arial"/>
        </w:rPr>
        <w:t>.</w:t>
      </w:r>
    </w:p>
    <w:p w:rsidR="006F3B8D" w:rsidRPr="00835025" w:rsidRDefault="006F3B8D" w:rsidP="006F3B8D">
      <w:pPr>
        <w:spacing w:after="0"/>
        <w:ind w:right="432"/>
        <w:rPr>
          <w:rFonts w:ascii="Arial" w:hAnsi="Arial" w:cs="Arial"/>
        </w:rPr>
      </w:pPr>
    </w:p>
    <w:p w:rsidR="006F3B8D" w:rsidRPr="00835025" w:rsidRDefault="006F3B8D" w:rsidP="006F3B8D">
      <w:pPr>
        <w:spacing w:after="0"/>
        <w:ind w:right="432"/>
        <w:rPr>
          <w:rFonts w:ascii="Arial" w:hAnsi="Arial" w:cs="Arial"/>
        </w:rPr>
      </w:pPr>
      <w:r w:rsidRPr="00835025">
        <w:rPr>
          <w:rFonts w:ascii="Arial" w:hAnsi="Arial" w:cs="Arial"/>
        </w:rPr>
        <w:t>The Colorado Commission on Higher Education has approved [</w:t>
      </w:r>
      <w:r w:rsidRPr="00835025">
        <w:rPr>
          <w:rFonts w:ascii="Arial" w:hAnsi="Arial" w:cs="Arial"/>
          <w:i/>
        </w:rPr>
        <w:t>prefix &amp; number</w:t>
      </w:r>
      <w:r w:rsidRPr="00835025">
        <w:rPr>
          <w:rFonts w:ascii="Arial" w:hAnsi="Arial" w:cs="Arial"/>
        </w:rPr>
        <w:t>] for inclusion in the Guaranteed Transfer (GT) Pathways program in the  GT-AH</w:t>
      </w:r>
      <w:r>
        <w:rPr>
          <w:rFonts w:ascii="Arial" w:hAnsi="Arial" w:cs="Arial"/>
        </w:rPr>
        <w:t>2</w:t>
      </w:r>
      <w:r w:rsidRPr="00835025">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9" w:history="1">
        <w:r w:rsidRPr="00835025">
          <w:rPr>
            <w:rStyle w:val="Hyperlink"/>
            <w:rFonts w:ascii="Arial" w:hAnsi="Arial" w:cs="Arial"/>
          </w:rPr>
          <w:t>http://highered.colorado.gov/Academics/Transfers/gtPathways/curriculum.html</w:t>
        </w:r>
      </w:hyperlink>
      <w:r w:rsidRPr="00835025">
        <w:rPr>
          <w:rFonts w:ascii="Arial" w:hAnsi="Arial" w:cs="Arial"/>
        </w:rPr>
        <w:t xml:space="preserve">.  </w:t>
      </w:r>
    </w:p>
    <w:p w:rsidR="006F3B8D" w:rsidRPr="00835025" w:rsidRDefault="006F3B8D" w:rsidP="006F3B8D">
      <w:pPr>
        <w:spacing w:after="0"/>
        <w:ind w:right="432"/>
        <w:rPr>
          <w:rFonts w:ascii="Arial" w:hAnsi="Arial" w:cs="Arial"/>
        </w:rPr>
      </w:pPr>
    </w:p>
    <w:p w:rsidR="006F3B8D" w:rsidRDefault="006F3B8D" w:rsidP="006F3B8D">
      <w:pPr>
        <w:spacing w:after="0" w:line="240" w:lineRule="auto"/>
        <w:ind w:right="432"/>
        <w:rPr>
          <w:rFonts w:ascii="Arial" w:hAnsi="Arial" w:cs="Arial"/>
        </w:rPr>
      </w:pPr>
      <w:r w:rsidRPr="00835025">
        <w:rPr>
          <w:rFonts w:ascii="Arial" w:hAnsi="Arial" w:cs="Arial"/>
        </w:rPr>
        <w:t>This designation verifies the following Content Criteria and Competencies are met in this course.</w:t>
      </w:r>
    </w:p>
    <w:p w:rsidR="006F3B8D" w:rsidRPr="00835025" w:rsidRDefault="006F3B8D" w:rsidP="006F3B8D">
      <w:pPr>
        <w:spacing w:after="0" w:line="240" w:lineRule="auto"/>
        <w:ind w:right="432"/>
        <w:rPr>
          <w:rFonts w:ascii="Arial" w:hAnsi="Arial" w:cs="Arial"/>
        </w:rPr>
      </w:pPr>
    </w:p>
    <w:p w:rsidR="00797DB1" w:rsidRPr="00835025" w:rsidRDefault="00797DB1" w:rsidP="00797DB1">
      <w:pPr>
        <w:rPr>
          <w:rFonts w:ascii="Arial" w:hAnsi="Arial" w:cs="Arial"/>
          <w:b/>
        </w:rPr>
      </w:pPr>
      <w:r w:rsidRPr="00835025">
        <w:rPr>
          <w:rFonts w:ascii="Arial" w:hAnsi="Arial" w:cs="Arial"/>
          <w:b/>
        </w:rPr>
        <w:t xml:space="preserve">GT-AH2 </w:t>
      </w:r>
      <w:r w:rsidRPr="00835025">
        <w:rPr>
          <w:rFonts w:ascii="Arial" w:hAnsi="Arial" w:cs="Arial"/>
          <w:b/>
          <w:caps/>
        </w:rPr>
        <w:t xml:space="preserve">Arts &amp; Humanities </w:t>
      </w:r>
      <w:r w:rsidRPr="00835025">
        <w:rPr>
          <w:rFonts w:ascii="Arial" w:hAnsi="Arial" w:cs="Arial"/>
          <w:b/>
        </w:rPr>
        <w:t>–   LITERATURE AND HUMANITIES</w:t>
      </w:r>
      <w:r w:rsidR="006F3B8D" w:rsidRPr="006F3B8D">
        <w:rPr>
          <w:rFonts w:ascii="Arial" w:hAnsi="Arial" w:cs="Arial"/>
          <w:b/>
          <w:caps/>
        </w:rPr>
        <w:t xml:space="preserve"> </w:t>
      </w:r>
      <w:r w:rsidR="006F3B8D" w:rsidRPr="00835025">
        <w:rPr>
          <w:rFonts w:ascii="Arial" w:hAnsi="Arial" w:cs="Arial"/>
          <w:b/>
          <w:caps/>
        </w:rPr>
        <w:t>Course Content Criteria</w:t>
      </w:r>
    </w:p>
    <w:p w:rsidR="009324A2" w:rsidRPr="00835025" w:rsidRDefault="006F3B8D">
      <w:pPr>
        <w:rPr>
          <w:rFonts w:ascii="Arial" w:hAnsi="Arial" w:cs="Arial"/>
        </w:rPr>
      </w:pPr>
      <w:r>
        <w:rPr>
          <w:rFonts w:ascii="Arial" w:hAnsi="Arial" w:cs="Arial"/>
        </w:rPr>
        <w:t>Students in this course will r</w:t>
      </w:r>
      <w:r w:rsidR="00462659" w:rsidRPr="00835025">
        <w:rPr>
          <w:rFonts w:ascii="Arial" w:hAnsi="Arial" w:cs="Arial"/>
        </w:rPr>
        <w:t xml:space="preserve">espond analytically and critically to literary or media works, by addressing all of the following: </w:t>
      </w:r>
    </w:p>
    <w:p w:rsidR="009324A2" w:rsidRPr="00835025" w:rsidRDefault="00462659" w:rsidP="003B5B0A">
      <w:pPr>
        <w:spacing w:after="120"/>
        <w:ind w:firstLine="720"/>
        <w:rPr>
          <w:rFonts w:ascii="Arial" w:hAnsi="Arial" w:cs="Arial"/>
        </w:rPr>
      </w:pPr>
      <w:r w:rsidRPr="00835025">
        <w:rPr>
          <w:rFonts w:ascii="Arial" w:hAnsi="Arial" w:cs="Arial"/>
        </w:rPr>
        <w:t xml:space="preserve">a. Specific era(s) </w:t>
      </w:r>
    </w:p>
    <w:p w:rsidR="009324A2" w:rsidRPr="00835025" w:rsidRDefault="00462659" w:rsidP="003B5B0A">
      <w:pPr>
        <w:spacing w:after="120"/>
        <w:ind w:firstLine="720"/>
        <w:rPr>
          <w:rFonts w:ascii="Arial" w:hAnsi="Arial" w:cs="Arial"/>
        </w:rPr>
      </w:pPr>
      <w:r w:rsidRPr="00835025">
        <w:rPr>
          <w:rFonts w:ascii="Arial" w:hAnsi="Arial" w:cs="Arial"/>
        </w:rPr>
        <w:t xml:space="preserve">b. Specific culture(s) </w:t>
      </w:r>
    </w:p>
    <w:p w:rsidR="009324A2" w:rsidRPr="00835025" w:rsidRDefault="00462659" w:rsidP="003B5B0A">
      <w:pPr>
        <w:spacing w:after="120"/>
        <w:ind w:firstLine="720"/>
        <w:rPr>
          <w:rFonts w:ascii="Arial" w:hAnsi="Arial" w:cs="Arial"/>
        </w:rPr>
      </w:pPr>
      <w:r w:rsidRPr="00835025">
        <w:rPr>
          <w:rFonts w:ascii="Arial" w:hAnsi="Arial" w:cs="Arial"/>
        </w:rPr>
        <w:t xml:space="preserve">c. Themes or major concepts d. Attitudes and values </w:t>
      </w:r>
    </w:p>
    <w:p w:rsidR="006F3B8D" w:rsidRDefault="006F3B8D" w:rsidP="003B5B0A">
      <w:pPr>
        <w:spacing w:after="120"/>
        <w:rPr>
          <w:rFonts w:ascii="Arial" w:hAnsi="Arial" w:cs="Arial"/>
          <w:b/>
        </w:rPr>
      </w:pPr>
    </w:p>
    <w:p w:rsidR="006F3B8D" w:rsidRDefault="006F3B8D" w:rsidP="00797DB1">
      <w:pPr>
        <w:rPr>
          <w:rFonts w:ascii="Arial" w:hAnsi="Arial" w:cs="Arial"/>
        </w:rPr>
      </w:pPr>
      <w:r>
        <w:rPr>
          <w:rFonts w:ascii="Arial" w:hAnsi="Arial" w:cs="Arial"/>
          <w:b/>
        </w:rPr>
        <w:t>GT</w:t>
      </w:r>
      <w:r w:rsidR="003B5B0A">
        <w:rPr>
          <w:rFonts w:ascii="Arial" w:hAnsi="Arial" w:cs="Arial"/>
          <w:b/>
        </w:rPr>
        <w:t>-</w:t>
      </w:r>
      <w:r>
        <w:rPr>
          <w:rFonts w:ascii="Arial" w:hAnsi="Arial" w:cs="Arial"/>
          <w:b/>
        </w:rPr>
        <w:t xml:space="preserve">AH2 </w:t>
      </w:r>
      <w:r w:rsidRPr="006F3B8D">
        <w:rPr>
          <w:rFonts w:ascii="Arial" w:hAnsi="Arial" w:cs="Arial"/>
          <w:b/>
          <w:caps/>
        </w:rPr>
        <w:t xml:space="preserve">Literature and Humanities </w:t>
      </w:r>
      <w:r w:rsidR="00797DB1" w:rsidRPr="006F3B8D">
        <w:rPr>
          <w:rFonts w:ascii="Arial" w:hAnsi="Arial" w:cs="Arial"/>
          <w:b/>
          <w:caps/>
        </w:rPr>
        <w:t>Competencies and Student Learning Outcomes</w:t>
      </w:r>
      <w:r w:rsidR="00797DB1" w:rsidRPr="00835025">
        <w:rPr>
          <w:rFonts w:ascii="Arial" w:hAnsi="Arial" w:cs="Arial"/>
        </w:rPr>
        <w:t xml:space="preserve"> </w:t>
      </w:r>
    </w:p>
    <w:p w:rsidR="003B5B0A" w:rsidRPr="00BF1886" w:rsidRDefault="003B5B0A" w:rsidP="003B5B0A">
      <w:pPr>
        <w:pStyle w:val="Heading2"/>
        <w:keepNext w:val="0"/>
        <w:keepLines w:val="0"/>
        <w:tabs>
          <w:tab w:val="left" w:pos="360"/>
        </w:tabs>
        <w:spacing w:before="0" w:after="120"/>
        <w:rPr>
          <w:rFonts w:ascii="Arial" w:eastAsia="Times New Roman" w:hAnsi="Arial" w:cs="Arial"/>
          <w:i/>
          <w:color w:val="auto"/>
          <w:sz w:val="22"/>
          <w:szCs w:val="22"/>
          <w:u w:val="single"/>
        </w:rPr>
      </w:pPr>
      <w:r w:rsidRPr="00BF1886">
        <w:rPr>
          <w:rFonts w:ascii="Arial" w:hAnsi="Arial" w:cs="Arial"/>
          <w:i/>
          <w:color w:val="auto"/>
          <w:sz w:val="22"/>
          <w:szCs w:val="22"/>
          <w:u w:val="single"/>
        </w:rPr>
        <w:t>Written Communication Competency</w:t>
      </w:r>
      <w:r w:rsidRPr="00BF1886">
        <w:rPr>
          <w:rStyle w:val="Hyperlink"/>
          <w:rFonts w:ascii="Arial" w:hAnsi="Arial" w:cs="Arial"/>
          <w:i/>
          <w:color w:val="auto"/>
          <w:sz w:val="22"/>
          <w:szCs w:val="22"/>
        </w:rPr>
        <w:t xml:space="preserve"> (SLOs 2 &amp; 4)</w:t>
      </w:r>
    </w:p>
    <w:p w:rsidR="003B5B0A" w:rsidRPr="00CD517B" w:rsidRDefault="003B5B0A" w:rsidP="003B5B0A">
      <w:pPr>
        <w:pStyle w:val="Heading2"/>
        <w:keepNext w:val="0"/>
        <w:keepLines w:val="0"/>
        <w:tabs>
          <w:tab w:val="left" w:pos="360"/>
        </w:tabs>
        <w:spacing w:before="0" w:after="360"/>
        <w:ind w:left="360"/>
        <w:rPr>
          <w:rFonts w:ascii="Arial" w:hAnsi="Arial" w:cs="Arial"/>
          <w:b w:val="0"/>
          <w:color w:val="auto"/>
          <w:sz w:val="22"/>
          <w:szCs w:val="22"/>
        </w:rPr>
      </w:pPr>
      <w:r w:rsidRPr="00CD517B">
        <w:rPr>
          <w:rFonts w:ascii="Arial" w:hAnsi="Arial" w:cs="Arial"/>
          <w:b w:val="0"/>
          <w:color w:val="auto"/>
          <w:sz w:val="22"/>
          <w:szCs w:val="22"/>
        </w:rPr>
        <w:t xml:space="preserve">Competency in written communication is a student’s ability to write and express ideas across a variety of genres and styles.  Written communication abilities develop over time through layered, interactive, and continual processes and experiences across the curriculum.  </w:t>
      </w:r>
    </w:p>
    <w:p w:rsidR="003B5B0A" w:rsidRPr="00CD517B" w:rsidRDefault="003B5B0A" w:rsidP="003B5B0A">
      <w:pPr>
        <w:pStyle w:val="Normal1"/>
        <w:tabs>
          <w:tab w:val="left" w:pos="360"/>
        </w:tabs>
        <w:spacing w:after="0" w:line="240" w:lineRule="auto"/>
        <w:ind w:left="360"/>
        <w:rPr>
          <w:rFonts w:ascii="Arial" w:hAnsi="Arial" w:cs="Arial"/>
          <w:sz w:val="22"/>
          <w:szCs w:val="22"/>
        </w:rPr>
      </w:pPr>
      <w:r w:rsidRPr="00CD517B">
        <w:rPr>
          <w:rFonts w:ascii="Arial" w:hAnsi="Arial" w:cs="Arial"/>
          <w:i/>
          <w:sz w:val="22"/>
          <w:szCs w:val="22"/>
        </w:rPr>
        <w:t>Students should be able to:</w:t>
      </w:r>
    </w:p>
    <w:p w:rsidR="003B5B0A" w:rsidRPr="00CD517B" w:rsidRDefault="003B5B0A" w:rsidP="003B5B0A">
      <w:pPr>
        <w:pStyle w:val="Normal1"/>
        <w:numPr>
          <w:ilvl w:val="0"/>
          <w:numId w:val="16"/>
        </w:numPr>
        <w:tabs>
          <w:tab w:val="left" w:pos="360"/>
        </w:tabs>
        <w:spacing w:before="120" w:after="120" w:line="240" w:lineRule="auto"/>
        <w:rPr>
          <w:rFonts w:ascii="Arial" w:hAnsi="Arial" w:cs="Arial"/>
          <w:b/>
          <w:sz w:val="22"/>
          <w:szCs w:val="22"/>
        </w:rPr>
      </w:pPr>
      <w:r w:rsidRPr="00CD517B">
        <w:rPr>
          <w:rFonts w:ascii="Arial" w:hAnsi="Arial" w:cs="Arial"/>
          <w:b/>
          <w:sz w:val="22"/>
          <w:szCs w:val="22"/>
          <w:u w:val="single"/>
        </w:rPr>
        <w:t xml:space="preserve">Develop Content </w:t>
      </w:r>
    </w:p>
    <w:p w:rsidR="003B5B0A" w:rsidRPr="00CD517B" w:rsidRDefault="003B5B0A" w:rsidP="003B5B0A">
      <w:pPr>
        <w:pStyle w:val="Normal1"/>
        <w:widowControl/>
        <w:numPr>
          <w:ilvl w:val="0"/>
          <w:numId w:val="12"/>
        </w:numPr>
        <w:tabs>
          <w:tab w:val="left" w:pos="0"/>
          <w:tab w:val="left" w:pos="360"/>
        </w:tabs>
        <w:spacing w:before="120" w:after="240" w:line="240" w:lineRule="auto"/>
        <w:rPr>
          <w:rFonts w:ascii="Arial" w:hAnsi="Arial" w:cs="Arial"/>
          <w:sz w:val="22"/>
          <w:szCs w:val="22"/>
        </w:rPr>
      </w:pPr>
      <w:r w:rsidRPr="00CD517B">
        <w:rPr>
          <w:rFonts w:ascii="Arial" w:hAnsi="Arial" w:cs="Arial"/>
          <w:sz w:val="22"/>
          <w:szCs w:val="22"/>
        </w:rPr>
        <w:t xml:space="preserve">Create and develop ideas within the context of the situation and the assigned task(s). </w:t>
      </w:r>
    </w:p>
    <w:p w:rsidR="003B5B0A" w:rsidRPr="00CD517B" w:rsidRDefault="003B5B0A" w:rsidP="003B5B0A">
      <w:pPr>
        <w:pStyle w:val="Normal1"/>
        <w:numPr>
          <w:ilvl w:val="0"/>
          <w:numId w:val="18"/>
        </w:numPr>
        <w:tabs>
          <w:tab w:val="left" w:pos="360"/>
        </w:tabs>
        <w:spacing w:before="120" w:after="120" w:line="240" w:lineRule="auto"/>
        <w:rPr>
          <w:rFonts w:ascii="Arial" w:hAnsi="Arial" w:cs="Arial"/>
          <w:b/>
          <w:sz w:val="22"/>
          <w:szCs w:val="22"/>
        </w:rPr>
      </w:pPr>
      <w:r w:rsidRPr="00CD517B">
        <w:rPr>
          <w:rFonts w:ascii="Arial" w:hAnsi="Arial" w:cs="Arial"/>
          <w:b/>
          <w:sz w:val="22"/>
          <w:szCs w:val="22"/>
          <w:u w:val="single"/>
        </w:rPr>
        <w:t xml:space="preserve">Use Sources and Evidence </w:t>
      </w:r>
    </w:p>
    <w:p w:rsidR="003B5B0A" w:rsidRPr="00CD517B" w:rsidRDefault="003B5B0A" w:rsidP="003B5B0A">
      <w:pPr>
        <w:pStyle w:val="Normal1"/>
        <w:widowControl/>
        <w:numPr>
          <w:ilvl w:val="0"/>
          <w:numId w:val="14"/>
        </w:numPr>
        <w:tabs>
          <w:tab w:val="left" w:pos="0"/>
          <w:tab w:val="left" w:pos="360"/>
        </w:tabs>
        <w:spacing w:before="120" w:after="240" w:line="240" w:lineRule="auto"/>
        <w:contextualSpacing/>
        <w:rPr>
          <w:rFonts w:ascii="Arial" w:hAnsi="Arial" w:cs="Arial"/>
          <w:sz w:val="22"/>
          <w:szCs w:val="22"/>
        </w:rPr>
      </w:pPr>
      <w:r w:rsidRPr="00CD517B">
        <w:rPr>
          <w:rFonts w:ascii="Arial" w:hAnsi="Arial" w:cs="Arial"/>
          <w:sz w:val="22"/>
          <w:szCs w:val="22"/>
        </w:rPr>
        <w:t>Critically read, evaluate, apply, and synthesize evidence and/or sources in support of a claim.</w:t>
      </w:r>
    </w:p>
    <w:p w:rsidR="003B5B0A" w:rsidRDefault="003B5B0A" w:rsidP="003B5B0A">
      <w:pPr>
        <w:pStyle w:val="Normal1"/>
        <w:widowControl/>
        <w:numPr>
          <w:ilvl w:val="0"/>
          <w:numId w:val="14"/>
        </w:numPr>
        <w:tabs>
          <w:tab w:val="left" w:pos="0"/>
          <w:tab w:val="left" w:pos="360"/>
        </w:tabs>
        <w:spacing w:before="120" w:after="240" w:line="240" w:lineRule="auto"/>
        <w:rPr>
          <w:rFonts w:ascii="Arial" w:hAnsi="Arial" w:cs="Arial"/>
          <w:sz w:val="22"/>
          <w:szCs w:val="22"/>
        </w:rPr>
      </w:pPr>
      <w:r w:rsidRPr="00CD517B">
        <w:rPr>
          <w:rFonts w:ascii="Arial" w:hAnsi="Arial" w:cs="Arial"/>
          <w:sz w:val="22"/>
          <w:szCs w:val="22"/>
        </w:rPr>
        <w:t>Follow an appropriate documentation system.</w:t>
      </w:r>
    </w:p>
    <w:p w:rsidR="00797DB1" w:rsidRPr="00835025" w:rsidRDefault="00797DB1" w:rsidP="006F3B8D">
      <w:pPr>
        <w:rPr>
          <w:rFonts w:ascii="Arial" w:hAnsi="Arial" w:cs="Arial"/>
        </w:rPr>
      </w:pPr>
      <w:r w:rsidRPr="003B5B0A">
        <w:rPr>
          <w:rFonts w:ascii="Arial" w:hAnsi="Arial" w:cs="Arial"/>
          <w:b/>
          <w:i/>
          <w:u w:val="single"/>
        </w:rPr>
        <w:lastRenderedPageBreak/>
        <w:t>Critical Thinking</w:t>
      </w:r>
      <w:r w:rsidR="006F3B8D" w:rsidRPr="003B5B0A">
        <w:rPr>
          <w:rFonts w:ascii="Arial" w:hAnsi="Arial" w:cs="Arial"/>
          <w:b/>
          <w:i/>
          <w:u w:val="single"/>
        </w:rPr>
        <w:t xml:space="preserve"> </w:t>
      </w:r>
      <w:r w:rsidR="006F3B8D" w:rsidRPr="00BF1886">
        <w:rPr>
          <w:rFonts w:ascii="Arial" w:hAnsi="Arial" w:cs="Arial"/>
          <w:b/>
          <w:i/>
          <w:u w:val="single"/>
        </w:rPr>
        <w:t>Competency</w:t>
      </w:r>
      <w:r w:rsidR="00BF1886" w:rsidRPr="00BF1886">
        <w:rPr>
          <w:rFonts w:ascii="Arial" w:hAnsi="Arial" w:cs="Arial"/>
          <w:b/>
          <w:i/>
          <w:u w:val="single"/>
        </w:rPr>
        <w:t xml:space="preserve"> (SLOs 2 &amp; 5)</w:t>
      </w:r>
      <w:r w:rsidRPr="00835025">
        <w:rPr>
          <w:rFonts w:ascii="Arial" w:hAnsi="Arial" w:cs="Arial"/>
        </w:rPr>
        <w:t xml:space="preserve"> </w:t>
      </w:r>
    </w:p>
    <w:p w:rsidR="00E56C96" w:rsidRDefault="00E56C96" w:rsidP="00E56C96">
      <w:pPr>
        <w:ind w:left="360"/>
        <w:rPr>
          <w:rFonts w:ascii="Arial" w:hAnsi="Arial" w:cs="Arial"/>
        </w:rPr>
      </w:pPr>
      <w:r w:rsidRPr="00A532C8">
        <w:rPr>
          <w:rFonts w:ascii="Arial" w:hAnsi="Arial" w:cs="Arial"/>
        </w:rPr>
        <w:t xml:space="preserve">Competency </w:t>
      </w:r>
      <w:r w:rsidRPr="00835025">
        <w:rPr>
          <w:rFonts w:ascii="Arial" w:hAnsi="Arial" w:cs="Arial"/>
        </w:rPr>
        <w:t xml:space="preserve">in critical thinking addresses a student’s ability to analyze information and ideas from multiple perspectives and articulate an argument or an opinion or a conclusion based on their analysis. </w:t>
      </w:r>
    </w:p>
    <w:p w:rsidR="00E56C96" w:rsidRDefault="00E56C96" w:rsidP="00BF1886">
      <w:pPr>
        <w:rPr>
          <w:rFonts w:ascii="Arial" w:hAnsi="Arial" w:cs="Arial"/>
          <w:i/>
        </w:rPr>
      </w:pPr>
      <w:r w:rsidRPr="00A532C8">
        <w:rPr>
          <w:rFonts w:ascii="Arial" w:hAnsi="Arial" w:cs="Arial"/>
          <w:b/>
        </w:rPr>
        <w:t xml:space="preserve">  </w:t>
      </w:r>
      <w:r w:rsidRPr="00CD517B">
        <w:rPr>
          <w:rFonts w:ascii="Arial" w:hAnsi="Arial" w:cs="Arial"/>
          <w:i/>
        </w:rPr>
        <w:t>Students should be able to:</w:t>
      </w:r>
    </w:p>
    <w:p w:rsidR="00E56C96" w:rsidRDefault="00E56C96" w:rsidP="00E56C96">
      <w:pPr>
        <w:spacing w:after="120" w:line="240" w:lineRule="auto"/>
        <w:ind w:left="720"/>
        <w:rPr>
          <w:rFonts w:ascii="Arial" w:hAnsi="Arial" w:cs="Arial"/>
        </w:rPr>
      </w:pPr>
      <w:r w:rsidRPr="00835025">
        <w:rPr>
          <w:rFonts w:ascii="Arial" w:hAnsi="Arial" w:cs="Arial"/>
        </w:rPr>
        <w:t xml:space="preserve">2. </w:t>
      </w:r>
      <w:r w:rsidRPr="00A532C8">
        <w:rPr>
          <w:rFonts w:ascii="Arial" w:hAnsi="Arial" w:cs="Arial"/>
          <w:b/>
          <w:u w:val="single"/>
        </w:rPr>
        <w:t>Utilize Context</w:t>
      </w:r>
      <w:r w:rsidRPr="00835025">
        <w:rPr>
          <w:rFonts w:ascii="Arial" w:hAnsi="Arial" w:cs="Arial"/>
        </w:rPr>
        <w:t xml:space="preserve"> </w:t>
      </w:r>
    </w:p>
    <w:p w:rsidR="00E56C96" w:rsidRDefault="00E56C96" w:rsidP="00E56C96">
      <w:pPr>
        <w:spacing w:after="120" w:line="240" w:lineRule="auto"/>
        <w:ind w:left="1440"/>
        <w:rPr>
          <w:rFonts w:ascii="Arial" w:hAnsi="Arial" w:cs="Arial"/>
        </w:rPr>
      </w:pPr>
      <w:r w:rsidRPr="00835025">
        <w:rPr>
          <w:rFonts w:ascii="Arial" w:hAnsi="Arial" w:cs="Arial"/>
        </w:rPr>
        <w:t xml:space="preserve">a. Evaluate the relevance of context when presenting a position. </w:t>
      </w:r>
    </w:p>
    <w:p w:rsidR="00E56C96" w:rsidRDefault="00E56C96" w:rsidP="00E56C96">
      <w:pPr>
        <w:spacing w:after="120" w:line="240" w:lineRule="auto"/>
        <w:ind w:left="1440"/>
        <w:rPr>
          <w:rFonts w:ascii="Arial" w:hAnsi="Arial" w:cs="Arial"/>
        </w:rPr>
      </w:pPr>
      <w:r w:rsidRPr="00835025">
        <w:rPr>
          <w:rFonts w:ascii="Arial" w:hAnsi="Arial" w:cs="Arial"/>
        </w:rPr>
        <w:t xml:space="preserve">b. Identify assumptions. </w:t>
      </w:r>
    </w:p>
    <w:p w:rsidR="00E56C96" w:rsidRPr="00835025" w:rsidRDefault="00E56C96" w:rsidP="00E56C96">
      <w:pPr>
        <w:spacing w:after="120" w:line="240" w:lineRule="auto"/>
        <w:ind w:left="1440"/>
        <w:rPr>
          <w:rFonts w:ascii="Arial" w:hAnsi="Arial" w:cs="Arial"/>
        </w:rPr>
      </w:pPr>
      <w:r w:rsidRPr="00835025">
        <w:rPr>
          <w:rFonts w:ascii="Arial" w:hAnsi="Arial" w:cs="Arial"/>
        </w:rPr>
        <w:t xml:space="preserve">c. Analyze one’s own and others’ assumptions. </w:t>
      </w:r>
    </w:p>
    <w:p w:rsidR="00E56C96" w:rsidRDefault="00E56C96" w:rsidP="00E56C96">
      <w:pPr>
        <w:spacing w:after="120" w:line="240" w:lineRule="auto"/>
        <w:ind w:left="720"/>
        <w:rPr>
          <w:rFonts w:ascii="Arial" w:hAnsi="Arial" w:cs="Arial"/>
        </w:rPr>
      </w:pPr>
      <w:r w:rsidRPr="00835025">
        <w:rPr>
          <w:rFonts w:ascii="Arial" w:hAnsi="Arial" w:cs="Arial"/>
        </w:rPr>
        <w:t xml:space="preserve">5. </w:t>
      </w:r>
      <w:r w:rsidRPr="00A532C8">
        <w:rPr>
          <w:rFonts w:ascii="Arial" w:hAnsi="Arial" w:cs="Arial"/>
          <w:b/>
          <w:u w:val="single"/>
        </w:rPr>
        <w:t>Understand Implications and Make Conclusions</w:t>
      </w:r>
      <w:r w:rsidRPr="00835025">
        <w:rPr>
          <w:rFonts w:ascii="Arial" w:hAnsi="Arial" w:cs="Arial"/>
        </w:rPr>
        <w:t xml:space="preserve"> </w:t>
      </w:r>
    </w:p>
    <w:p w:rsidR="00E56C96" w:rsidRDefault="00E56C96" w:rsidP="00E56C96">
      <w:pPr>
        <w:spacing w:after="120" w:line="240" w:lineRule="auto"/>
        <w:ind w:left="720"/>
        <w:rPr>
          <w:rFonts w:ascii="Arial" w:hAnsi="Arial" w:cs="Arial"/>
        </w:rPr>
      </w:pPr>
      <w:r w:rsidRPr="00835025">
        <w:rPr>
          <w:rFonts w:ascii="Arial" w:hAnsi="Arial" w:cs="Arial"/>
        </w:rPr>
        <w:t xml:space="preserve"> </w:t>
      </w:r>
      <w:r>
        <w:rPr>
          <w:rFonts w:ascii="Arial" w:hAnsi="Arial" w:cs="Arial"/>
        </w:rPr>
        <w:tab/>
      </w:r>
      <w:r w:rsidRPr="00835025">
        <w:rPr>
          <w:rFonts w:ascii="Arial" w:hAnsi="Arial" w:cs="Arial"/>
        </w:rPr>
        <w:t xml:space="preserve">a. Establish a conclusion that is tied to the range of information presented. </w:t>
      </w:r>
    </w:p>
    <w:p w:rsidR="00E56C96" w:rsidRPr="00835025" w:rsidRDefault="00E56C96" w:rsidP="00E56C96">
      <w:pPr>
        <w:spacing w:after="120" w:line="240" w:lineRule="auto"/>
        <w:ind w:left="720" w:firstLine="720"/>
        <w:rPr>
          <w:rFonts w:ascii="Arial" w:hAnsi="Arial" w:cs="Arial"/>
        </w:rPr>
      </w:pPr>
      <w:r w:rsidRPr="00835025">
        <w:rPr>
          <w:rFonts w:ascii="Arial" w:hAnsi="Arial" w:cs="Arial"/>
        </w:rPr>
        <w:t>b. Reflect on implications and consequences of stated conclusion.</w:t>
      </w:r>
    </w:p>
    <w:p w:rsidR="00797DB1" w:rsidRPr="00835025" w:rsidRDefault="00797DB1">
      <w:pPr>
        <w:rPr>
          <w:rFonts w:ascii="Arial" w:hAnsi="Arial" w:cs="Arial"/>
          <w:b/>
        </w:rPr>
      </w:pPr>
    </w:p>
    <w:p w:rsidR="00797DB1" w:rsidRPr="00835025" w:rsidRDefault="00797DB1">
      <w:pPr>
        <w:rPr>
          <w:rFonts w:ascii="Arial" w:hAnsi="Arial" w:cs="Arial"/>
          <w:b/>
        </w:rPr>
      </w:pPr>
      <w:r w:rsidRPr="00835025">
        <w:rPr>
          <w:rFonts w:ascii="Arial" w:hAnsi="Arial" w:cs="Arial"/>
          <w:b/>
        </w:rPr>
        <w:br w:type="page"/>
      </w:r>
    </w:p>
    <w:p w:rsidR="003B5B0A" w:rsidRPr="00835025" w:rsidRDefault="003B5B0A" w:rsidP="003B5B0A">
      <w:pPr>
        <w:pBdr>
          <w:bottom w:val="single" w:sz="4" w:space="1" w:color="auto"/>
        </w:pBdr>
        <w:rPr>
          <w:rFonts w:ascii="Arial" w:hAnsi="Arial" w:cs="Arial"/>
          <w:b/>
        </w:rPr>
      </w:pPr>
      <w:r w:rsidRPr="00835025">
        <w:rPr>
          <w:rFonts w:ascii="Arial" w:hAnsi="Arial" w:cs="Arial"/>
          <w:b/>
        </w:rPr>
        <w:lastRenderedPageBreak/>
        <w:t>REQUIRED Syllabus Statement Language for direct inclusion in all GT-AH</w:t>
      </w:r>
      <w:r>
        <w:rPr>
          <w:rFonts w:ascii="Arial" w:hAnsi="Arial" w:cs="Arial"/>
          <w:b/>
        </w:rPr>
        <w:t>3</w:t>
      </w:r>
      <w:r w:rsidRPr="00835025">
        <w:rPr>
          <w:rFonts w:ascii="Arial" w:hAnsi="Arial" w:cs="Arial"/>
          <w:b/>
        </w:rPr>
        <w:t xml:space="preserve"> course syllabi is below this line.  This includes Content Criteria and Competencies.</w:t>
      </w:r>
    </w:p>
    <w:p w:rsidR="003B5B0A" w:rsidRPr="00835025" w:rsidRDefault="003B5B0A" w:rsidP="00BF1886">
      <w:pPr>
        <w:spacing w:after="120" w:line="240" w:lineRule="auto"/>
        <w:rPr>
          <w:rFonts w:ascii="Arial" w:hAnsi="Arial" w:cs="Arial"/>
          <w:b/>
        </w:rPr>
      </w:pPr>
      <w:r w:rsidRPr="00835025">
        <w:rPr>
          <w:rFonts w:ascii="Arial" w:hAnsi="Arial" w:cs="Arial"/>
          <w:b/>
        </w:rPr>
        <w:t>GT-AH</w:t>
      </w:r>
      <w:r>
        <w:rPr>
          <w:rFonts w:ascii="Arial" w:hAnsi="Arial" w:cs="Arial"/>
          <w:b/>
        </w:rPr>
        <w:t>3</w:t>
      </w:r>
      <w:r w:rsidRPr="00835025">
        <w:rPr>
          <w:rFonts w:ascii="Arial" w:hAnsi="Arial" w:cs="Arial"/>
          <w:b/>
        </w:rPr>
        <w:t xml:space="preserve">   </w:t>
      </w:r>
      <w:r w:rsidRPr="00835025">
        <w:rPr>
          <w:rFonts w:ascii="Arial" w:hAnsi="Arial" w:cs="Arial"/>
        </w:rPr>
        <w:t>This [</w:t>
      </w:r>
      <w:r w:rsidRPr="00835025">
        <w:rPr>
          <w:rFonts w:ascii="Arial" w:hAnsi="Arial" w:cs="Arial"/>
          <w:i/>
        </w:rPr>
        <w:t>prefix &amp; number</w:t>
      </w:r>
      <w:r w:rsidRPr="00835025">
        <w:rPr>
          <w:rFonts w:ascii="Arial" w:hAnsi="Arial" w:cs="Arial"/>
        </w:rPr>
        <w:t>] course satisfies the Guaranteed Transfer (GT) Pathways Requirements for Arts &amp; Humanities in</w:t>
      </w:r>
      <w:r>
        <w:rPr>
          <w:rFonts w:ascii="Arial" w:hAnsi="Arial" w:cs="Arial"/>
        </w:rPr>
        <w:t xml:space="preserve"> Ways of Thinking</w:t>
      </w:r>
      <w:r w:rsidRPr="00835025">
        <w:rPr>
          <w:rFonts w:ascii="Arial" w:hAnsi="Arial" w:cs="Arial"/>
        </w:rPr>
        <w:t>.</w:t>
      </w:r>
    </w:p>
    <w:p w:rsidR="003B5B0A" w:rsidRPr="00835025" w:rsidRDefault="003B5B0A" w:rsidP="003B5B0A">
      <w:pPr>
        <w:spacing w:after="0"/>
        <w:ind w:right="432"/>
        <w:rPr>
          <w:rFonts w:ascii="Arial" w:hAnsi="Arial" w:cs="Arial"/>
        </w:rPr>
      </w:pPr>
      <w:r w:rsidRPr="00835025">
        <w:rPr>
          <w:rFonts w:ascii="Arial" w:hAnsi="Arial" w:cs="Arial"/>
        </w:rPr>
        <w:t>The Colorado Commission on Higher Education has approved [</w:t>
      </w:r>
      <w:r w:rsidRPr="00835025">
        <w:rPr>
          <w:rFonts w:ascii="Arial" w:hAnsi="Arial" w:cs="Arial"/>
          <w:i/>
        </w:rPr>
        <w:t>prefix &amp; number</w:t>
      </w:r>
      <w:r w:rsidRPr="00835025">
        <w:rPr>
          <w:rFonts w:ascii="Arial" w:hAnsi="Arial" w:cs="Arial"/>
        </w:rPr>
        <w:t>] for inclusion in the Guaranteed Transfer (GT) Pathways program in the  GT-AH</w:t>
      </w:r>
      <w:r>
        <w:rPr>
          <w:rFonts w:ascii="Arial" w:hAnsi="Arial" w:cs="Arial"/>
        </w:rPr>
        <w:t>3</w:t>
      </w:r>
      <w:r w:rsidRPr="00835025">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10" w:history="1">
        <w:r w:rsidRPr="00835025">
          <w:rPr>
            <w:rStyle w:val="Hyperlink"/>
            <w:rFonts w:ascii="Arial" w:hAnsi="Arial" w:cs="Arial"/>
          </w:rPr>
          <w:t>http://highered.colorado.gov/Academics/Transfers/gtPathways/curriculum.html</w:t>
        </w:r>
      </w:hyperlink>
      <w:r w:rsidRPr="00835025">
        <w:rPr>
          <w:rFonts w:ascii="Arial" w:hAnsi="Arial" w:cs="Arial"/>
        </w:rPr>
        <w:t xml:space="preserve">.  </w:t>
      </w:r>
    </w:p>
    <w:p w:rsidR="003B5B0A" w:rsidRPr="00835025" w:rsidRDefault="003B5B0A" w:rsidP="003B5B0A">
      <w:pPr>
        <w:spacing w:after="0"/>
        <w:ind w:right="432"/>
        <w:rPr>
          <w:rFonts w:ascii="Arial" w:hAnsi="Arial" w:cs="Arial"/>
        </w:rPr>
      </w:pPr>
    </w:p>
    <w:p w:rsidR="003B5B0A" w:rsidRDefault="003B5B0A" w:rsidP="003B5B0A">
      <w:pPr>
        <w:spacing w:after="0" w:line="240" w:lineRule="auto"/>
        <w:ind w:right="432"/>
        <w:rPr>
          <w:rFonts w:ascii="Arial" w:hAnsi="Arial" w:cs="Arial"/>
        </w:rPr>
      </w:pPr>
      <w:r w:rsidRPr="00835025">
        <w:rPr>
          <w:rFonts w:ascii="Arial" w:hAnsi="Arial" w:cs="Arial"/>
        </w:rPr>
        <w:t>This designation verifies the following Content Criteria and Competencies are met in this course.</w:t>
      </w:r>
    </w:p>
    <w:p w:rsidR="003B5B0A" w:rsidRPr="00835025" w:rsidRDefault="003B5B0A" w:rsidP="003B5B0A">
      <w:pPr>
        <w:spacing w:after="0" w:line="240" w:lineRule="auto"/>
        <w:ind w:right="432"/>
        <w:rPr>
          <w:rFonts w:ascii="Arial" w:hAnsi="Arial" w:cs="Arial"/>
        </w:rPr>
      </w:pPr>
    </w:p>
    <w:p w:rsidR="003B5B0A" w:rsidRPr="00835025" w:rsidRDefault="003B5B0A" w:rsidP="00BF1886">
      <w:pPr>
        <w:spacing w:after="120" w:line="240" w:lineRule="auto"/>
        <w:rPr>
          <w:rFonts w:ascii="Arial" w:hAnsi="Arial" w:cs="Arial"/>
          <w:b/>
        </w:rPr>
      </w:pPr>
      <w:r w:rsidRPr="00835025">
        <w:rPr>
          <w:rFonts w:ascii="Arial" w:hAnsi="Arial" w:cs="Arial"/>
          <w:b/>
        </w:rPr>
        <w:t>GT-AH</w:t>
      </w:r>
      <w:r>
        <w:rPr>
          <w:rFonts w:ascii="Arial" w:hAnsi="Arial" w:cs="Arial"/>
          <w:b/>
        </w:rPr>
        <w:t>3</w:t>
      </w:r>
      <w:r w:rsidRPr="00835025">
        <w:rPr>
          <w:rFonts w:ascii="Arial" w:hAnsi="Arial" w:cs="Arial"/>
          <w:b/>
        </w:rPr>
        <w:t xml:space="preserve"> </w:t>
      </w:r>
      <w:r w:rsidRPr="00835025">
        <w:rPr>
          <w:rFonts w:ascii="Arial" w:hAnsi="Arial" w:cs="Arial"/>
          <w:b/>
          <w:caps/>
        </w:rPr>
        <w:t xml:space="preserve">Arts &amp; Humanities </w:t>
      </w:r>
      <w:r w:rsidRPr="00835025">
        <w:rPr>
          <w:rFonts w:ascii="Arial" w:hAnsi="Arial" w:cs="Arial"/>
          <w:b/>
        </w:rPr>
        <w:t xml:space="preserve">–   </w:t>
      </w:r>
      <w:r>
        <w:rPr>
          <w:rFonts w:ascii="Arial" w:hAnsi="Arial" w:cs="Arial"/>
          <w:b/>
        </w:rPr>
        <w:t>WAYS OF THINKING</w:t>
      </w:r>
      <w:r w:rsidRPr="006F3B8D">
        <w:rPr>
          <w:rFonts w:ascii="Arial" w:hAnsi="Arial" w:cs="Arial"/>
          <w:b/>
          <w:caps/>
        </w:rPr>
        <w:t xml:space="preserve"> </w:t>
      </w:r>
      <w:r w:rsidRPr="00835025">
        <w:rPr>
          <w:rFonts w:ascii="Arial" w:hAnsi="Arial" w:cs="Arial"/>
          <w:b/>
          <w:caps/>
        </w:rPr>
        <w:t>Course Content Criteria</w:t>
      </w:r>
    </w:p>
    <w:p w:rsidR="009324A2" w:rsidRPr="00835025" w:rsidRDefault="003B5B0A" w:rsidP="00BF1886">
      <w:pPr>
        <w:spacing w:after="120" w:line="240" w:lineRule="auto"/>
        <w:rPr>
          <w:rFonts w:ascii="Arial" w:hAnsi="Arial" w:cs="Arial"/>
        </w:rPr>
      </w:pPr>
      <w:r>
        <w:rPr>
          <w:rFonts w:ascii="Arial" w:hAnsi="Arial" w:cs="Arial"/>
        </w:rPr>
        <w:t>Students will r</w:t>
      </w:r>
      <w:r w:rsidR="00462659" w:rsidRPr="00835025">
        <w:rPr>
          <w:rFonts w:ascii="Arial" w:hAnsi="Arial" w:cs="Arial"/>
        </w:rPr>
        <w:t xml:space="preserve">espond analytically and critically to ways of thinking, by addressing one or more of the following: </w:t>
      </w:r>
    </w:p>
    <w:p w:rsidR="009324A2" w:rsidRPr="00835025" w:rsidRDefault="00462659" w:rsidP="00BF1886">
      <w:pPr>
        <w:spacing w:after="120" w:line="240" w:lineRule="auto"/>
        <w:ind w:firstLine="720"/>
        <w:rPr>
          <w:rFonts w:ascii="Arial" w:hAnsi="Arial" w:cs="Arial"/>
        </w:rPr>
      </w:pPr>
      <w:r w:rsidRPr="00835025">
        <w:rPr>
          <w:rFonts w:ascii="Arial" w:hAnsi="Arial" w:cs="Arial"/>
        </w:rPr>
        <w:t xml:space="preserve">a. Logic </w:t>
      </w:r>
    </w:p>
    <w:p w:rsidR="009324A2" w:rsidRPr="00835025" w:rsidRDefault="00462659" w:rsidP="00BF1886">
      <w:pPr>
        <w:spacing w:after="120" w:line="240" w:lineRule="auto"/>
        <w:ind w:left="720"/>
        <w:rPr>
          <w:rFonts w:ascii="Arial" w:hAnsi="Arial" w:cs="Arial"/>
        </w:rPr>
      </w:pPr>
      <w:r w:rsidRPr="00835025">
        <w:rPr>
          <w:rFonts w:ascii="Arial" w:hAnsi="Arial" w:cs="Arial"/>
        </w:rPr>
        <w:t xml:space="preserve">b. Ethics </w:t>
      </w:r>
    </w:p>
    <w:p w:rsidR="009324A2" w:rsidRDefault="00462659" w:rsidP="00BF1886">
      <w:pPr>
        <w:spacing w:after="120" w:line="240" w:lineRule="auto"/>
        <w:ind w:left="720"/>
        <w:rPr>
          <w:rFonts w:ascii="Arial" w:hAnsi="Arial" w:cs="Arial"/>
        </w:rPr>
      </w:pPr>
      <w:r w:rsidRPr="00835025">
        <w:rPr>
          <w:rFonts w:ascii="Arial" w:hAnsi="Arial" w:cs="Arial"/>
        </w:rPr>
        <w:t xml:space="preserve">c. The different questions dealt with by leading philosophers and/or theologians and their positions on those questions </w:t>
      </w:r>
    </w:p>
    <w:p w:rsidR="003B5B0A" w:rsidRDefault="003B5B0A" w:rsidP="00797DB1">
      <w:pPr>
        <w:rPr>
          <w:rFonts w:ascii="Arial" w:hAnsi="Arial" w:cs="Arial"/>
        </w:rPr>
      </w:pPr>
      <w:r>
        <w:rPr>
          <w:rFonts w:ascii="Arial" w:hAnsi="Arial" w:cs="Arial"/>
          <w:b/>
        </w:rPr>
        <w:t xml:space="preserve">GT-AH3 ARTS &amp; HUMANITIES – WAYS OF THINKING COMPETENCIES AND STUDENT LEARNING </w:t>
      </w:r>
      <w:r w:rsidRPr="00BF1886">
        <w:rPr>
          <w:rFonts w:ascii="Arial" w:hAnsi="Arial" w:cs="Arial"/>
          <w:b/>
        </w:rPr>
        <w:t>OUTCOMES</w:t>
      </w:r>
      <w:r w:rsidR="00797DB1" w:rsidRPr="00BF1886">
        <w:rPr>
          <w:rFonts w:ascii="Arial" w:hAnsi="Arial" w:cs="Arial"/>
          <w:b/>
        </w:rPr>
        <w:t xml:space="preserve"> (SLOs)</w:t>
      </w:r>
      <w:r w:rsidR="00797DB1" w:rsidRPr="00835025">
        <w:rPr>
          <w:rFonts w:ascii="Arial" w:hAnsi="Arial" w:cs="Arial"/>
        </w:rPr>
        <w:t xml:space="preserve"> </w:t>
      </w:r>
    </w:p>
    <w:p w:rsidR="00797DB1" w:rsidRPr="00835025" w:rsidRDefault="00797DB1" w:rsidP="003B5B0A">
      <w:pPr>
        <w:rPr>
          <w:rFonts w:ascii="Arial" w:hAnsi="Arial" w:cs="Arial"/>
        </w:rPr>
      </w:pPr>
      <w:r w:rsidRPr="003B5B0A">
        <w:rPr>
          <w:rFonts w:ascii="Arial" w:hAnsi="Arial" w:cs="Arial"/>
          <w:b/>
          <w:i/>
          <w:u w:val="single"/>
        </w:rPr>
        <w:t>Critical Thinking</w:t>
      </w:r>
      <w:r w:rsidR="003B5B0A" w:rsidRPr="003B5B0A">
        <w:rPr>
          <w:rFonts w:ascii="Arial" w:hAnsi="Arial" w:cs="Arial"/>
          <w:b/>
          <w:i/>
          <w:u w:val="single"/>
        </w:rPr>
        <w:t xml:space="preserve"> Competency</w:t>
      </w:r>
      <w:r w:rsidR="00BF1886">
        <w:rPr>
          <w:rFonts w:ascii="Arial" w:hAnsi="Arial" w:cs="Arial"/>
          <w:b/>
          <w:i/>
          <w:u w:val="single"/>
        </w:rPr>
        <w:t xml:space="preserve"> (</w:t>
      </w:r>
      <w:r w:rsidR="00BF1886" w:rsidRPr="00BF1886">
        <w:rPr>
          <w:rFonts w:ascii="Arial" w:hAnsi="Arial" w:cs="Arial"/>
          <w:b/>
          <w:i/>
          <w:u w:val="single"/>
        </w:rPr>
        <w:t>SLOs 1, 2 &amp; 5)</w:t>
      </w:r>
      <w:r w:rsidRPr="00835025">
        <w:rPr>
          <w:rFonts w:ascii="Arial" w:hAnsi="Arial" w:cs="Arial"/>
        </w:rPr>
        <w:t xml:space="preserve"> </w:t>
      </w:r>
    </w:p>
    <w:p w:rsidR="00E56C96" w:rsidRDefault="00E56C96" w:rsidP="00E56C96">
      <w:pPr>
        <w:ind w:left="360"/>
        <w:rPr>
          <w:rFonts w:ascii="Arial" w:hAnsi="Arial" w:cs="Arial"/>
        </w:rPr>
      </w:pPr>
      <w:r w:rsidRPr="00A532C8">
        <w:rPr>
          <w:rFonts w:ascii="Arial" w:hAnsi="Arial" w:cs="Arial"/>
        </w:rPr>
        <w:t xml:space="preserve">Competency </w:t>
      </w:r>
      <w:r w:rsidRPr="00835025">
        <w:rPr>
          <w:rFonts w:ascii="Arial" w:hAnsi="Arial" w:cs="Arial"/>
        </w:rPr>
        <w:t xml:space="preserve">in critical thinking addresses a student’s ability to analyze information and ideas from multiple perspectives and articulate an argument or an opinion or a conclusion based on their analysis. </w:t>
      </w:r>
    </w:p>
    <w:p w:rsidR="00E56C96" w:rsidRDefault="00E56C96" w:rsidP="00BF1886">
      <w:pPr>
        <w:spacing w:after="120" w:line="240" w:lineRule="auto"/>
        <w:rPr>
          <w:rFonts w:ascii="Arial" w:hAnsi="Arial" w:cs="Arial"/>
          <w:i/>
        </w:rPr>
      </w:pPr>
      <w:r w:rsidRPr="00A532C8">
        <w:rPr>
          <w:rFonts w:ascii="Arial" w:hAnsi="Arial" w:cs="Arial"/>
          <w:b/>
        </w:rPr>
        <w:t xml:space="preserve">  </w:t>
      </w:r>
      <w:r w:rsidRPr="00CD517B">
        <w:rPr>
          <w:rFonts w:ascii="Arial" w:hAnsi="Arial" w:cs="Arial"/>
          <w:i/>
        </w:rPr>
        <w:t>Students should be able to:</w:t>
      </w:r>
    </w:p>
    <w:p w:rsidR="00E56C96" w:rsidRDefault="00E56C96" w:rsidP="00E56C96">
      <w:pPr>
        <w:spacing w:after="120" w:line="240" w:lineRule="auto"/>
        <w:ind w:left="720"/>
        <w:rPr>
          <w:rFonts w:ascii="Arial" w:hAnsi="Arial" w:cs="Arial"/>
        </w:rPr>
      </w:pPr>
      <w:r w:rsidRPr="00835025">
        <w:rPr>
          <w:rFonts w:ascii="Arial" w:hAnsi="Arial" w:cs="Arial"/>
        </w:rPr>
        <w:t xml:space="preserve">1. </w:t>
      </w:r>
      <w:r w:rsidRPr="00A532C8">
        <w:rPr>
          <w:rFonts w:ascii="Arial" w:hAnsi="Arial" w:cs="Arial"/>
          <w:b/>
          <w:u w:val="single"/>
        </w:rPr>
        <w:t xml:space="preserve">Explain an Issue </w:t>
      </w:r>
    </w:p>
    <w:p w:rsidR="00E56C96" w:rsidRPr="00835025" w:rsidRDefault="00E56C96" w:rsidP="00BF1886">
      <w:pPr>
        <w:spacing w:after="120" w:line="240" w:lineRule="auto"/>
        <w:ind w:left="1440"/>
        <w:rPr>
          <w:rFonts w:ascii="Arial" w:hAnsi="Arial" w:cs="Arial"/>
        </w:rPr>
      </w:pPr>
      <w:r w:rsidRPr="00835025">
        <w:rPr>
          <w:rFonts w:ascii="Arial" w:hAnsi="Arial" w:cs="Arial"/>
        </w:rPr>
        <w:t xml:space="preserve">a. Use information to describe a problem or issue and/or articulate a question related to the topic. </w:t>
      </w:r>
    </w:p>
    <w:p w:rsidR="00E56C96" w:rsidRDefault="00E56C96" w:rsidP="00E56C96">
      <w:pPr>
        <w:spacing w:after="120" w:line="240" w:lineRule="auto"/>
        <w:ind w:left="720"/>
        <w:rPr>
          <w:rFonts w:ascii="Arial" w:hAnsi="Arial" w:cs="Arial"/>
        </w:rPr>
      </w:pPr>
      <w:r w:rsidRPr="00835025">
        <w:rPr>
          <w:rFonts w:ascii="Arial" w:hAnsi="Arial" w:cs="Arial"/>
        </w:rPr>
        <w:t xml:space="preserve">2. </w:t>
      </w:r>
      <w:r w:rsidRPr="00A532C8">
        <w:rPr>
          <w:rFonts w:ascii="Arial" w:hAnsi="Arial" w:cs="Arial"/>
          <w:b/>
          <w:u w:val="single"/>
        </w:rPr>
        <w:t>Utilize Context</w:t>
      </w:r>
      <w:r w:rsidRPr="00835025">
        <w:rPr>
          <w:rFonts w:ascii="Arial" w:hAnsi="Arial" w:cs="Arial"/>
        </w:rPr>
        <w:t xml:space="preserve"> </w:t>
      </w:r>
    </w:p>
    <w:p w:rsidR="00E56C96" w:rsidRDefault="00E56C96" w:rsidP="00BF1886">
      <w:pPr>
        <w:spacing w:after="120" w:line="240" w:lineRule="auto"/>
        <w:ind w:left="1440"/>
        <w:rPr>
          <w:rFonts w:ascii="Arial" w:hAnsi="Arial" w:cs="Arial"/>
        </w:rPr>
      </w:pPr>
      <w:r w:rsidRPr="00835025">
        <w:rPr>
          <w:rFonts w:ascii="Arial" w:hAnsi="Arial" w:cs="Arial"/>
        </w:rPr>
        <w:t xml:space="preserve">a. Evaluate the relevance of context when presenting a position. </w:t>
      </w:r>
    </w:p>
    <w:p w:rsidR="00E56C96" w:rsidRDefault="00E56C96" w:rsidP="00BF1886">
      <w:pPr>
        <w:spacing w:after="120" w:line="240" w:lineRule="auto"/>
        <w:ind w:left="1440"/>
        <w:rPr>
          <w:rFonts w:ascii="Arial" w:hAnsi="Arial" w:cs="Arial"/>
        </w:rPr>
      </w:pPr>
      <w:r w:rsidRPr="00835025">
        <w:rPr>
          <w:rFonts w:ascii="Arial" w:hAnsi="Arial" w:cs="Arial"/>
        </w:rPr>
        <w:t xml:space="preserve">b. Identify assumptions. </w:t>
      </w:r>
    </w:p>
    <w:p w:rsidR="00E56C96" w:rsidRDefault="00E56C96" w:rsidP="00BF1886">
      <w:pPr>
        <w:spacing w:after="120" w:line="240" w:lineRule="auto"/>
        <w:ind w:left="1440"/>
        <w:rPr>
          <w:rFonts w:ascii="Arial" w:hAnsi="Arial" w:cs="Arial"/>
        </w:rPr>
      </w:pPr>
      <w:r w:rsidRPr="00835025">
        <w:rPr>
          <w:rFonts w:ascii="Arial" w:hAnsi="Arial" w:cs="Arial"/>
        </w:rPr>
        <w:t xml:space="preserve">c. Analyze one’s own and others’ assumptions. </w:t>
      </w:r>
    </w:p>
    <w:p w:rsidR="00E56C96" w:rsidRDefault="00E56C96" w:rsidP="00BF1886">
      <w:pPr>
        <w:spacing w:after="120" w:line="240" w:lineRule="auto"/>
        <w:ind w:left="720"/>
        <w:rPr>
          <w:rFonts w:ascii="Arial" w:hAnsi="Arial" w:cs="Arial"/>
        </w:rPr>
      </w:pPr>
      <w:r w:rsidRPr="00835025">
        <w:rPr>
          <w:rFonts w:ascii="Arial" w:hAnsi="Arial" w:cs="Arial"/>
        </w:rPr>
        <w:t xml:space="preserve">5. </w:t>
      </w:r>
      <w:r w:rsidRPr="00A532C8">
        <w:rPr>
          <w:rFonts w:ascii="Arial" w:hAnsi="Arial" w:cs="Arial"/>
          <w:b/>
          <w:u w:val="single"/>
        </w:rPr>
        <w:t>Understand Implications and Make Conclusions</w:t>
      </w:r>
      <w:r w:rsidRPr="00835025">
        <w:rPr>
          <w:rFonts w:ascii="Arial" w:hAnsi="Arial" w:cs="Arial"/>
        </w:rPr>
        <w:t xml:space="preserve"> </w:t>
      </w:r>
    </w:p>
    <w:p w:rsidR="00E56C96" w:rsidRDefault="00E56C96" w:rsidP="00BF1886">
      <w:pPr>
        <w:spacing w:after="120" w:line="240" w:lineRule="auto"/>
        <w:ind w:left="720"/>
        <w:rPr>
          <w:rFonts w:ascii="Arial" w:hAnsi="Arial" w:cs="Arial"/>
        </w:rPr>
      </w:pPr>
      <w:r w:rsidRPr="00835025">
        <w:rPr>
          <w:rFonts w:ascii="Arial" w:hAnsi="Arial" w:cs="Arial"/>
        </w:rPr>
        <w:t xml:space="preserve"> </w:t>
      </w:r>
      <w:r>
        <w:rPr>
          <w:rFonts w:ascii="Arial" w:hAnsi="Arial" w:cs="Arial"/>
        </w:rPr>
        <w:tab/>
      </w:r>
      <w:r w:rsidRPr="00835025">
        <w:rPr>
          <w:rFonts w:ascii="Arial" w:hAnsi="Arial" w:cs="Arial"/>
        </w:rPr>
        <w:t xml:space="preserve">a. Establish a conclusion that is tied to the range of information presented. </w:t>
      </w:r>
    </w:p>
    <w:p w:rsidR="00E56C96" w:rsidRPr="00835025" w:rsidRDefault="00E56C96" w:rsidP="00BF1886">
      <w:pPr>
        <w:spacing w:after="120" w:line="240" w:lineRule="auto"/>
        <w:ind w:left="720" w:firstLine="720"/>
        <w:rPr>
          <w:rFonts w:ascii="Arial" w:hAnsi="Arial" w:cs="Arial"/>
        </w:rPr>
      </w:pPr>
      <w:r w:rsidRPr="00835025">
        <w:rPr>
          <w:rFonts w:ascii="Arial" w:hAnsi="Arial" w:cs="Arial"/>
        </w:rPr>
        <w:t>b. Reflect on implications and consequences of stated conclusion.</w:t>
      </w:r>
    </w:p>
    <w:p w:rsidR="003B5B0A" w:rsidRPr="00835025" w:rsidRDefault="003B5B0A" w:rsidP="003B5B0A">
      <w:pPr>
        <w:pBdr>
          <w:bottom w:val="single" w:sz="4" w:space="1" w:color="auto"/>
        </w:pBdr>
        <w:rPr>
          <w:rFonts w:ascii="Arial" w:hAnsi="Arial" w:cs="Arial"/>
          <w:b/>
        </w:rPr>
      </w:pPr>
      <w:r w:rsidRPr="00835025">
        <w:rPr>
          <w:rFonts w:ascii="Arial" w:hAnsi="Arial" w:cs="Arial"/>
          <w:b/>
        </w:rPr>
        <w:lastRenderedPageBreak/>
        <w:t>REQUIRED Syllabus Statement Language for direct inclusion in all GT-AH</w:t>
      </w:r>
      <w:r>
        <w:rPr>
          <w:rFonts w:ascii="Arial" w:hAnsi="Arial" w:cs="Arial"/>
          <w:b/>
        </w:rPr>
        <w:t>4</w:t>
      </w:r>
      <w:r w:rsidRPr="00835025">
        <w:rPr>
          <w:rFonts w:ascii="Arial" w:hAnsi="Arial" w:cs="Arial"/>
          <w:b/>
        </w:rPr>
        <w:t xml:space="preserve"> course syllabi is below this line.  This includes Content Criteria and Competencies.</w:t>
      </w:r>
    </w:p>
    <w:p w:rsidR="003B5B0A" w:rsidRPr="00835025" w:rsidRDefault="003B5B0A" w:rsidP="003B5B0A">
      <w:pPr>
        <w:contextualSpacing/>
        <w:rPr>
          <w:rFonts w:ascii="Arial" w:hAnsi="Arial" w:cs="Arial"/>
          <w:b/>
        </w:rPr>
      </w:pPr>
      <w:r w:rsidRPr="00835025">
        <w:rPr>
          <w:rFonts w:ascii="Arial" w:hAnsi="Arial" w:cs="Arial"/>
          <w:b/>
        </w:rPr>
        <w:t>GT-AH</w:t>
      </w:r>
      <w:r>
        <w:rPr>
          <w:rFonts w:ascii="Arial" w:hAnsi="Arial" w:cs="Arial"/>
          <w:b/>
        </w:rPr>
        <w:t>4</w:t>
      </w:r>
      <w:r w:rsidRPr="00835025">
        <w:rPr>
          <w:rFonts w:ascii="Arial" w:hAnsi="Arial" w:cs="Arial"/>
          <w:b/>
        </w:rPr>
        <w:t xml:space="preserve">   </w:t>
      </w:r>
      <w:r w:rsidRPr="00835025">
        <w:rPr>
          <w:rFonts w:ascii="Arial" w:hAnsi="Arial" w:cs="Arial"/>
        </w:rPr>
        <w:t>This [</w:t>
      </w:r>
      <w:r w:rsidRPr="00835025">
        <w:rPr>
          <w:rFonts w:ascii="Arial" w:hAnsi="Arial" w:cs="Arial"/>
          <w:i/>
        </w:rPr>
        <w:t>prefix &amp; number</w:t>
      </w:r>
      <w:r w:rsidRPr="00835025">
        <w:rPr>
          <w:rFonts w:ascii="Arial" w:hAnsi="Arial" w:cs="Arial"/>
        </w:rPr>
        <w:t>] course satisfies the Guaranteed Transfer (GT) Pathways Requirements for Arts &amp; Humanities in</w:t>
      </w:r>
      <w:r>
        <w:rPr>
          <w:rFonts w:ascii="Arial" w:hAnsi="Arial" w:cs="Arial"/>
        </w:rPr>
        <w:t xml:space="preserve"> Literature and Humanities</w:t>
      </w:r>
      <w:r w:rsidRPr="00835025">
        <w:rPr>
          <w:rFonts w:ascii="Arial" w:hAnsi="Arial" w:cs="Arial"/>
        </w:rPr>
        <w:t>.</w:t>
      </w:r>
    </w:p>
    <w:p w:rsidR="003B5B0A" w:rsidRPr="00835025" w:rsidRDefault="003B5B0A" w:rsidP="003B5B0A">
      <w:pPr>
        <w:spacing w:after="0"/>
        <w:ind w:right="432"/>
        <w:rPr>
          <w:rFonts w:ascii="Arial" w:hAnsi="Arial" w:cs="Arial"/>
        </w:rPr>
      </w:pPr>
    </w:p>
    <w:p w:rsidR="003B5B0A" w:rsidRPr="00835025" w:rsidRDefault="003B5B0A" w:rsidP="003B5B0A">
      <w:pPr>
        <w:spacing w:after="0"/>
        <w:ind w:right="432"/>
        <w:rPr>
          <w:rFonts w:ascii="Arial" w:hAnsi="Arial" w:cs="Arial"/>
        </w:rPr>
      </w:pPr>
      <w:r w:rsidRPr="00835025">
        <w:rPr>
          <w:rFonts w:ascii="Arial" w:hAnsi="Arial" w:cs="Arial"/>
        </w:rPr>
        <w:t>The Colorado Commission on Higher Education has approved [</w:t>
      </w:r>
      <w:r w:rsidRPr="00835025">
        <w:rPr>
          <w:rFonts w:ascii="Arial" w:hAnsi="Arial" w:cs="Arial"/>
          <w:i/>
        </w:rPr>
        <w:t>prefix &amp; number</w:t>
      </w:r>
      <w:r w:rsidRPr="00835025">
        <w:rPr>
          <w:rFonts w:ascii="Arial" w:hAnsi="Arial" w:cs="Arial"/>
        </w:rPr>
        <w:t>] for inclusion in the Guaranteed Transfer (GT) Pathways program in the  GT-AH</w:t>
      </w:r>
      <w:r>
        <w:rPr>
          <w:rFonts w:ascii="Arial" w:hAnsi="Arial" w:cs="Arial"/>
        </w:rPr>
        <w:t>4</w:t>
      </w:r>
      <w:r w:rsidRPr="00835025">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11" w:history="1">
        <w:r w:rsidRPr="00835025">
          <w:rPr>
            <w:rStyle w:val="Hyperlink"/>
            <w:rFonts w:ascii="Arial" w:hAnsi="Arial" w:cs="Arial"/>
          </w:rPr>
          <w:t>http://highered.colorado.gov/Academics/Transfers/gtPathways/curriculum.html</w:t>
        </w:r>
      </w:hyperlink>
      <w:r w:rsidRPr="00835025">
        <w:rPr>
          <w:rFonts w:ascii="Arial" w:hAnsi="Arial" w:cs="Arial"/>
        </w:rPr>
        <w:t xml:space="preserve">.  </w:t>
      </w:r>
    </w:p>
    <w:p w:rsidR="003B5B0A" w:rsidRPr="00835025" w:rsidRDefault="003B5B0A" w:rsidP="003B5B0A">
      <w:pPr>
        <w:spacing w:after="0"/>
        <w:ind w:right="432"/>
        <w:rPr>
          <w:rFonts w:ascii="Arial" w:hAnsi="Arial" w:cs="Arial"/>
        </w:rPr>
      </w:pPr>
    </w:p>
    <w:p w:rsidR="003B5B0A" w:rsidRDefault="003B5B0A" w:rsidP="003B5B0A">
      <w:pPr>
        <w:spacing w:after="0" w:line="240" w:lineRule="auto"/>
        <w:ind w:right="432"/>
        <w:rPr>
          <w:rFonts w:ascii="Arial" w:hAnsi="Arial" w:cs="Arial"/>
        </w:rPr>
      </w:pPr>
      <w:r w:rsidRPr="00835025">
        <w:rPr>
          <w:rFonts w:ascii="Arial" w:hAnsi="Arial" w:cs="Arial"/>
        </w:rPr>
        <w:t>This designation verifies the following Content Criteria and Competencies are met in this course.</w:t>
      </w:r>
    </w:p>
    <w:p w:rsidR="003B5B0A" w:rsidRPr="00835025" w:rsidRDefault="003B5B0A" w:rsidP="003B5B0A">
      <w:pPr>
        <w:spacing w:after="0" w:line="240" w:lineRule="auto"/>
        <w:ind w:right="432"/>
        <w:rPr>
          <w:rFonts w:ascii="Arial" w:hAnsi="Arial" w:cs="Arial"/>
        </w:rPr>
      </w:pPr>
    </w:p>
    <w:p w:rsidR="003B5B0A" w:rsidRPr="00835025" w:rsidRDefault="003B5B0A" w:rsidP="003B5B0A">
      <w:pPr>
        <w:rPr>
          <w:rFonts w:ascii="Arial" w:hAnsi="Arial" w:cs="Arial"/>
          <w:b/>
        </w:rPr>
      </w:pPr>
      <w:r w:rsidRPr="00835025">
        <w:rPr>
          <w:rFonts w:ascii="Arial" w:hAnsi="Arial" w:cs="Arial"/>
          <w:b/>
        </w:rPr>
        <w:t>GT-AH</w:t>
      </w:r>
      <w:r>
        <w:rPr>
          <w:rFonts w:ascii="Arial" w:hAnsi="Arial" w:cs="Arial"/>
          <w:b/>
        </w:rPr>
        <w:t>4</w:t>
      </w:r>
      <w:r w:rsidRPr="00835025">
        <w:rPr>
          <w:rFonts w:ascii="Arial" w:hAnsi="Arial" w:cs="Arial"/>
          <w:b/>
        </w:rPr>
        <w:t xml:space="preserve"> </w:t>
      </w:r>
      <w:r w:rsidRPr="00835025">
        <w:rPr>
          <w:rFonts w:ascii="Arial" w:hAnsi="Arial" w:cs="Arial"/>
          <w:b/>
          <w:caps/>
        </w:rPr>
        <w:t xml:space="preserve">Arts &amp; Humanities </w:t>
      </w:r>
      <w:r w:rsidRPr="00835025">
        <w:rPr>
          <w:rFonts w:ascii="Arial" w:hAnsi="Arial" w:cs="Arial"/>
          <w:b/>
        </w:rPr>
        <w:t xml:space="preserve">–   </w:t>
      </w:r>
      <w:r>
        <w:rPr>
          <w:rFonts w:ascii="Arial" w:hAnsi="Arial" w:cs="Arial"/>
          <w:b/>
        </w:rPr>
        <w:t>WORLD LANGUAGES</w:t>
      </w:r>
      <w:r w:rsidRPr="006F3B8D">
        <w:rPr>
          <w:rFonts w:ascii="Arial" w:hAnsi="Arial" w:cs="Arial"/>
          <w:b/>
          <w:caps/>
        </w:rPr>
        <w:t xml:space="preserve"> </w:t>
      </w:r>
      <w:r w:rsidRPr="00835025">
        <w:rPr>
          <w:rFonts w:ascii="Arial" w:hAnsi="Arial" w:cs="Arial"/>
          <w:b/>
          <w:caps/>
        </w:rPr>
        <w:t>Course Content Criteria</w:t>
      </w:r>
      <w:r>
        <w:rPr>
          <w:rFonts w:ascii="Arial" w:hAnsi="Arial" w:cs="Arial"/>
          <w:b/>
          <w:caps/>
        </w:rPr>
        <w:t>:</w:t>
      </w:r>
    </w:p>
    <w:p w:rsidR="003B5B0A" w:rsidRDefault="00462659">
      <w:pPr>
        <w:rPr>
          <w:rFonts w:ascii="Arial" w:hAnsi="Arial" w:cs="Arial"/>
        </w:rPr>
      </w:pPr>
      <w:r w:rsidRPr="00835025">
        <w:rPr>
          <w:rFonts w:ascii="Arial" w:hAnsi="Arial" w:cs="Arial"/>
        </w:rPr>
        <w:t xml:space="preserve">Develop an ability to communicate in, and understand, a language other than spoken and written English. </w:t>
      </w:r>
    </w:p>
    <w:p w:rsidR="009324A2" w:rsidRPr="003B5B0A" w:rsidRDefault="003B5B0A">
      <w:pPr>
        <w:rPr>
          <w:rFonts w:ascii="Arial" w:hAnsi="Arial" w:cs="Arial"/>
          <w:i/>
        </w:rPr>
      </w:pPr>
      <w:r>
        <w:rPr>
          <w:rFonts w:ascii="Arial" w:hAnsi="Arial" w:cs="Arial"/>
        </w:rPr>
        <w:t xml:space="preserve">    </w:t>
      </w:r>
      <w:r w:rsidR="00462659" w:rsidRPr="003B5B0A">
        <w:rPr>
          <w:rFonts w:ascii="Arial" w:hAnsi="Arial" w:cs="Arial"/>
          <w:i/>
        </w:rPr>
        <w:t xml:space="preserve">Students should be able to: </w:t>
      </w:r>
    </w:p>
    <w:p w:rsidR="00FA71AD" w:rsidRDefault="00462659" w:rsidP="00FA71AD">
      <w:pPr>
        <w:spacing w:after="120" w:line="240" w:lineRule="auto"/>
        <w:ind w:left="1440" w:hanging="900"/>
        <w:rPr>
          <w:rFonts w:ascii="Arial" w:hAnsi="Arial" w:cs="Arial"/>
        </w:rPr>
      </w:pPr>
      <w:r w:rsidRPr="00835025">
        <w:rPr>
          <w:rFonts w:ascii="Arial" w:hAnsi="Arial" w:cs="Arial"/>
        </w:rPr>
        <w:t xml:space="preserve">Acquire intermediate skills in speaking, aural comprehension, reading, and writing in a language other than English, </w:t>
      </w:r>
    </w:p>
    <w:p w:rsidR="009324A2" w:rsidRDefault="003B5B0A" w:rsidP="00FA71AD">
      <w:pPr>
        <w:spacing w:after="240" w:line="240" w:lineRule="auto"/>
        <w:ind w:left="1454" w:hanging="907"/>
        <w:rPr>
          <w:rFonts w:ascii="Arial" w:hAnsi="Arial" w:cs="Arial"/>
        </w:rPr>
      </w:pPr>
      <w:r>
        <w:rPr>
          <w:rFonts w:ascii="Arial" w:hAnsi="Arial" w:cs="Arial"/>
        </w:rPr>
        <w:t>OR</w:t>
      </w:r>
      <w:r w:rsidR="00462659" w:rsidRPr="00835025">
        <w:rPr>
          <w:rFonts w:ascii="Arial" w:hAnsi="Arial" w:cs="Arial"/>
        </w:rPr>
        <w:t xml:space="preserve"> Acquire intermediate skills in American Sign Language. </w:t>
      </w:r>
    </w:p>
    <w:p w:rsidR="009324A2" w:rsidRPr="00835025" w:rsidRDefault="003B5B0A">
      <w:pPr>
        <w:rPr>
          <w:rFonts w:ascii="Arial" w:hAnsi="Arial" w:cs="Arial"/>
        </w:rPr>
      </w:pPr>
      <w:r>
        <w:rPr>
          <w:rFonts w:ascii="Arial" w:hAnsi="Arial" w:cs="Arial"/>
          <w:b/>
        </w:rPr>
        <w:t>GT-AH4 ARTS &amp; HUMANITIES – WORLD LANGUAGES COMPETENCIES &amp; STUDENT LEARNING OUTCOMES</w:t>
      </w:r>
      <w:r w:rsidR="00462659" w:rsidRPr="00835025">
        <w:rPr>
          <w:rFonts w:ascii="Arial" w:hAnsi="Arial" w:cs="Arial"/>
        </w:rPr>
        <w:t xml:space="preserve"> (SLOs)  </w:t>
      </w:r>
    </w:p>
    <w:p w:rsidR="009324A2" w:rsidRPr="00835025" w:rsidRDefault="00462659" w:rsidP="003B5B0A">
      <w:pPr>
        <w:rPr>
          <w:rFonts w:ascii="Arial" w:hAnsi="Arial" w:cs="Arial"/>
        </w:rPr>
      </w:pPr>
      <w:r w:rsidRPr="003B5B0A">
        <w:rPr>
          <w:rFonts w:ascii="Arial" w:hAnsi="Arial" w:cs="Arial"/>
          <w:b/>
          <w:i/>
          <w:u w:val="single"/>
        </w:rPr>
        <w:t>Oral/Presentational Communication</w:t>
      </w:r>
      <w:r w:rsidR="003B5B0A" w:rsidRPr="003B5B0A">
        <w:rPr>
          <w:rFonts w:ascii="Arial" w:hAnsi="Arial" w:cs="Arial"/>
          <w:b/>
          <w:i/>
          <w:u w:val="single"/>
        </w:rPr>
        <w:t xml:space="preserve"> Competency</w:t>
      </w:r>
      <w:r w:rsidR="00BF1886">
        <w:rPr>
          <w:rFonts w:ascii="Arial" w:hAnsi="Arial" w:cs="Arial"/>
          <w:b/>
          <w:i/>
          <w:u w:val="single"/>
        </w:rPr>
        <w:t xml:space="preserve"> </w:t>
      </w:r>
      <w:r w:rsidR="00BF1886" w:rsidRPr="00A532C8">
        <w:rPr>
          <w:rFonts w:ascii="Arial" w:hAnsi="Arial" w:cs="Arial"/>
          <w:b/>
        </w:rPr>
        <w:t>(SLOs</w:t>
      </w:r>
      <w:r w:rsidR="00BF1886">
        <w:rPr>
          <w:rFonts w:ascii="Arial" w:hAnsi="Arial" w:cs="Arial"/>
          <w:b/>
        </w:rPr>
        <w:t xml:space="preserve"> 2, 3 &amp; 4)</w:t>
      </w:r>
      <w:r w:rsidRPr="00835025">
        <w:rPr>
          <w:rFonts w:ascii="Arial" w:hAnsi="Arial" w:cs="Arial"/>
        </w:rPr>
        <w:t xml:space="preserve"> </w:t>
      </w:r>
    </w:p>
    <w:p w:rsidR="00A532C8" w:rsidRDefault="00A532C8" w:rsidP="00FA71AD">
      <w:pPr>
        <w:ind w:left="720" w:hanging="180"/>
        <w:rPr>
          <w:rFonts w:ascii="Arial" w:hAnsi="Arial" w:cs="Arial"/>
        </w:rPr>
      </w:pPr>
      <w:r w:rsidRPr="00A532C8">
        <w:rPr>
          <w:rFonts w:ascii="Arial" w:hAnsi="Arial" w:cs="Arial"/>
        </w:rPr>
        <w:t>Competency</w:t>
      </w:r>
      <w:r w:rsidRPr="00835025">
        <w:rPr>
          <w:rFonts w:ascii="Arial" w:hAnsi="Arial" w:cs="Arial"/>
          <w:b/>
        </w:rPr>
        <w:t xml:space="preserve"> </w:t>
      </w:r>
      <w:r w:rsidRPr="00835025">
        <w:rPr>
          <w:rFonts w:ascii="Arial" w:hAnsi="Arial" w:cs="Arial"/>
        </w:rPr>
        <w:t xml:space="preserve">in oral communication represents a student’s ability to deliver a well-prepared and purposeful presentation grounded in credible information and organized effectively. </w:t>
      </w:r>
    </w:p>
    <w:p w:rsidR="00A532C8" w:rsidRPr="00A532C8" w:rsidRDefault="00A532C8" w:rsidP="00A532C8">
      <w:pPr>
        <w:rPr>
          <w:rFonts w:ascii="Arial" w:hAnsi="Arial" w:cs="Arial"/>
          <w:i/>
        </w:rPr>
      </w:pPr>
      <w:r w:rsidRPr="00A532C8">
        <w:rPr>
          <w:rFonts w:ascii="Arial" w:hAnsi="Arial" w:cs="Arial"/>
          <w:i/>
        </w:rPr>
        <w:t xml:space="preserve">   Students should be able to: </w:t>
      </w:r>
    </w:p>
    <w:p w:rsidR="00BF1886" w:rsidRDefault="00A532C8" w:rsidP="00BF1886">
      <w:pPr>
        <w:spacing w:after="120" w:line="240" w:lineRule="auto"/>
        <w:ind w:left="720"/>
        <w:rPr>
          <w:rFonts w:ascii="Arial" w:hAnsi="Arial" w:cs="Arial"/>
        </w:rPr>
      </w:pPr>
      <w:r w:rsidRPr="00835025">
        <w:rPr>
          <w:rFonts w:ascii="Arial" w:hAnsi="Arial" w:cs="Arial"/>
        </w:rPr>
        <w:t xml:space="preserve">2. </w:t>
      </w:r>
      <w:r w:rsidRPr="00BF1886">
        <w:rPr>
          <w:rFonts w:ascii="Arial" w:hAnsi="Arial" w:cs="Arial"/>
          <w:b/>
          <w:u w:val="single"/>
        </w:rPr>
        <w:t>Develop a Central Message</w:t>
      </w:r>
      <w:r w:rsidRPr="00835025">
        <w:rPr>
          <w:rFonts w:ascii="Arial" w:hAnsi="Arial" w:cs="Arial"/>
        </w:rPr>
        <w:t xml:space="preserve"> </w:t>
      </w:r>
    </w:p>
    <w:p w:rsidR="00A532C8" w:rsidRPr="00835025" w:rsidRDefault="00A532C8" w:rsidP="00BF1886">
      <w:pPr>
        <w:spacing w:after="120" w:line="240" w:lineRule="auto"/>
        <w:ind w:left="720" w:firstLine="720"/>
        <w:rPr>
          <w:rFonts w:ascii="Arial" w:hAnsi="Arial" w:cs="Arial"/>
        </w:rPr>
      </w:pPr>
      <w:r w:rsidRPr="00835025">
        <w:rPr>
          <w:rFonts w:ascii="Arial" w:hAnsi="Arial" w:cs="Arial"/>
        </w:rPr>
        <w:t xml:space="preserve">a. Develop a central message using the content and supporting materials. </w:t>
      </w:r>
    </w:p>
    <w:p w:rsidR="00BF1886" w:rsidRDefault="00A532C8" w:rsidP="00BF1886">
      <w:pPr>
        <w:spacing w:after="120" w:line="240" w:lineRule="auto"/>
        <w:ind w:left="720"/>
        <w:rPr>
          <w:rFonts w:ascii="Arial" w:hAnsi="Arial" w:cs="Arial"/>
          <w:b/>
          <w:u w:val="single"/>
        </w:rPr>
      </w:pPr>
      <w:r w:rsidRPr="00835025">
        <w:rPr>
          <w:rFonts w:ascii="Arial" w:hAnsi="Arial" w:cs="Arial"/>
        </w:rPr>
        <w:t xml:space="preserve">3. </w:t>
      </w:r>
      <w:r w:rsidRPr="00BF1886">
        <w:rPr>
          <w:rFonts w:ascii="Arial" w:hAnsi="Arial" w:cs="Arial"/>
          <w:b/>
          <w:u w:val="single"/>
        </w:rPr>
        <w:t>Address Language</w:t>
      </w:r>
    </w:p>
    <w:p w:rsidR="00BF1886" w:rsidRDefault="00A532C8" w:rsidP="00BF1886">
      <w:pPr>
        <w:spacing w:after="120" w:line="240" w:lineRule="auto"/>
        <w:ind w:left="720" w:firstLine="720"/>
        <w:rPr>
          <w:rFonts w:ascii="Arial" w:hAnsi="Arial" w:cs="Arial"/>
        </w:rPr>
      </w:pPr>
      <w:r w:rsidRPr="00835025">
        <w:rPr>
          <w:rFonts w:ascii="Arial" w:hAnsi="Arial" w:cs="Arial"/>
        </w:rPr>
        <w:t xml:space="preserve">a. Employ language that enhances the presentation. </w:t>
      </w:r>
    </w:p>
    <w:p w:rsidR="00A532C8" w:rsidRPr="00835025" w:rsidRDefault="00A532C8" w:rsidP="00BF1886">
      <w:pPr>
        <w:spacing w:after="120" w:line="240" w:lineRule="auto"/>
        <w:ind w:left="720" w:firstLine="720"/>
        <w:rPr>
          <w:rFonts w:ascii="Arial" w:hAnsi="Arial" w:cs="Arial"/>
        </w:rPr>
      </w:pPr>
      <w:r w:rsidRPr="00835025">
        <w:rPr>
          <w:rFonts w:ascii="Arial" w:hAnsi="Arial" w:cs="Arial"/>
        </w:rPr>
        <w:t xml:space="preserve">b. Incorporate language that is appropriate to the audience. </w:t>
      </w:r>
    </w:p>
    <w:p w:rsidR="00BF1886" w:rsidRDefault="00A532C8" w:rsidP="00BF1886">
      <w:pPr>
        <w:spacing w:after="120" w:line="240" w:lineRule="auto"/>
        <w:ind w:left="720"/>
        <w:rPr>
          <w:rFonts w:ascii="Arial" w:hAnsi="Arial" w:cs="Arial"/>
        </w:rPr>
      </w:pPr>
      <w:r w:rsidRPr="00835025">
        <w:rPr>
          <w:rFonts w:ascii="Arial" w:hAnsi="Arial" w:cs="Arial"/>
        </w:rPr>
        <w:t xml:space="preserve">4. </w:t>
      </w:r>
      <w:r w:rsidRPr="00BF1886">
        <w:rPr>
          <w:rFonts w:ascii="Arial" w:hAnsi="Arial" w:cs="Arial"/>
          <w:b/>
          <w:u w:val="single"/>
        </w:rPr>
        <w:t>Execute Delivery</w:t>
      </w:r>
      <w:r w:rsidRPr="00835025">
        <w:rPr>
          <w:rFonts w:ascii="Arial" w:hAnsi="Arial" w:cs="Arial"/>
        </w:rPr>
        <w:t xml:space="preserve"> </w:t>
      </w:r>
    </w:p>
    <w:p w:rsidR="00FA71AD" w:rsidRDefault="00A532C8" w:rsidP="00FA71AD">
      <w:pPr>
        <w:spacing w:after="120" w:line="240" w:lineRule="auto"/>
        <w:ind w:left="2160" w:hanging="720"/>
        <w:rPr>
          <w:rFonts w:ascii="Arial" w:hAnsi="Arial" w:cs="Arial"/>
        </w:rPr>
      </w:pPr>
      <w:r w:rsidRPr="00835025">
        <w:rPr>
          <w:rFonts w:ascii="Arial" w:hAnsi="Arial" w:cs="Arial"/>
        </w:rPr>
        <w:t xml:space="preserve">a. Demonstrate performance skills (posture, gesture, eye contact, and vocal expressiveness) to share content with/present content to a particular audience for a specific occasion and purpose. </w:t>
      </w:r>
    </w:p>
    <w:sectPr w:rsidR="00FA71A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AD" w:rsidRDefault="00FA71AD" w:rsidP="00FA71AD">
      <w:pPr>
        <w:spacing w:after="0" w:line="240" w:lineRule="auto"/>
      </w:pPr>
      <w:r>
        <w:separator/>
      </w:r>
    </w:p>
  </w:endnote>
  <w:endnote w:type="continuationSeparator" w:id="0">
    <w:p w:rsidR="00FA71AD" w:rsidRDefault="00FA71AD" w:rsidP="00FA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AD" w:rsidRDefault="00D012A3">
    <w:pPr>
      <w:pStyle w:val="Footer"/>
    </w:pPr>
    <w:r>
      <w:t>GT-AH Appendix 0</w:t>
    </w:r>
    <w:r w:rsidR="00FA71AD">
      <w:t>1.1</w:t>
    </w:r>
    <w:r>
      <w:t>8.17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AD" w:rsidRDefault="00FA71AD" w:rsidP="00FA71AD">
      <w:pPr>
        <w:spacing w:after="0" w:line="240" w:lineRule="auto"/>
      </w:pPr>
      <w:r>
        <w:separator/>
      </w:r>
    </w:p>
  </w:footnote>
  <w:footnote w:type="continuationSeparator" w:id="0">
    <w:p w:rsidR="00FA71AD" w:rsidRDefault="00FA71AD" w:rsidP="00FA7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913"/>
    <w:multiLevelType w:val="hybridMultilevel"/>
    <w:tmpl w:val="26C0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F7AAA"/>
    <w:multiLevelType w:val="multilevel"/>
    <w:tmpl w:val="0CB28B86"/>
    <w:lvl w:ilvl="0">
      <w:start w:val="1"/>
      <w:numFmt w:val="lowerLetter"/>
      <w:lvlText w:val="%1."/>
      <w:lvlJc w:val="left"/>
      <w:pPr>
        <w:ind w:left="1080" w:hanging="360"/>
      </w:p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nsid w:val="157901A0"/>
    <w:multiLevelType w:val="hybridMultilevel"/>
    <w:tmpl w:val="C860B5E8"/>
    <w:lvl w:ilvl="0" w:tplc="0562C80E">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7271EE"/>
    <w:multiLevelType w:val="multilevel"/>
    <w:tmpl w:val="0CB28B86"/>
    <w:lvl w:ilvl="0">
      <w:start w:val="1"/>
      <w:numFmt w:val="lowerLetter"/>
      <w:lvlText w:val="%1."/>
      <w:lvlJc w:val="left"/>
      <w:pPr>
        <w:ind w:left="1440" w:hanging="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DC12ED6"/>
    <w:multiLevelType w:val="hybridMultilevel"/>
    <w:tmpl w:val="C9AC484E"/>
    <w:lvl w:ilvl="0" w:tplc="EAFA1F00">
      <w:start w:val="2"/>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550E32"/>
    <w:multiLevelType w:val="hybridMultilevel"/>
    <w:tmpl w:val="F81CD660"/>
    <w:lvl w:ilvl="0" w:tplc="D6C6219E">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B96275"/>
    <w:multiLevelType w:val="hybridMultilevel"/>
    <w:tmpl w:val="451A581A"/>
    <w:lvl w:ilvl="0" w:tplc="2DBE5B2C">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F5D5E"/>
    <w:multiLevelType w:val="hybridMultilevel"/>
    <w:tmpl w:val="3F8E80B0"/>
    <w:lvl w:ilvl="0" w:tplc="FAB2304C">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9233E"/>
    <w:multiLevelType w:val="hybridMultilevel"/>
    <w:tmpl w:val="F46A470E"/>
    <w:lvl w:ilvl="0" w:tplc="F49EE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EF6920"/>
    <w:multiLevelType w:val="hybridMultilevel"/>
    <w:tmpl w:val="68C273EC"/>
    <w:lvl w:ilvl="0" w:tplc="D6C6219E">
      <w:start w:val="2"/>
      <w:numFmt w:val="bullet"/>
      <w:lvlText w:val=""/>
      <w:lvlJc w:val="left"/>
      <w:pPr>
        <w:ind w:left="1440" w:hanging="360"/>
      </w:pPr>
      <w:rPr>
        <w:rFonts w:ascii="Symbol" w:eastAsiaTheme="minorHAnsi" w:hAnsi="Symbol"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75310E"/>
    <w:multiLevelType w:val="hybridMultilevel"/>
    <w:tmpl w:val="6714C3FE"/>
    <w:lvl w:ilvl="0" w:tplc="D8BE9332">
      <w:start w:val="4"/>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1D188A"/>
    <w:multiLevelType w:val="hybridMultilevel"/>
    <w:tmpl w:val="3538F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5E3007"/>
    <w:multiLevelType w:val="hybridMultilevel"/>
    <w:tmpl w:val="BFDE19C6"/>
    <w:lvl w:ilvl="0" w:tplc="10BC6AB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D60119"/>
    <w:multiLevelType w:val="hybridMultilevel"/>
    <w:tmpl w:val="C00E7764"/>
    <w:lvl w:ilvl="0" w:tplc="04090019">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164136A"/>
    <w:multiLevelType w:val="hybridMultilevel"/>
    <w:tmpl w:val="0D62A3BE"/>
    <w:lvl w:ilvl="0" w:tplc="D6C6219E">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082017"/>
    <w:multiLevelType w:val="hybridMultilevel"/>
    <w:tmpl w:val="588A1C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75A306F"/>
    <w:multiLevelType w:val="hybridMultilevel"/>
    <w:tmpl w:val="83A23D12"/>
    <w:lvl w:ilvl="0" w:tplc="7910EF78">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2F1352"/>
    <w:multiLevelType w:val="hybridMultilevel"/>
    <w:tmpl w:val="E99EF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203FC"/>
    <w:multiLevelType w:val="hybridMultilevel"/>
    <w:tmpl w:val="161C8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0"/>
  </w:num>
  <w:num w:numId="3">
    <w:abstractNumId w:val="11"/>
  </w:num>
  <w:num w:numId="4">
    <w:abstractNumId w:val="5"/>
  </w:num>
  <w:num w:numId="5">
    <w:abstractNumId w:val="9"/>
  </w:num>
  <w:num w:numId="6">
    <w:abstractNumId w:val="14"/>
  </w:num>
  <w:num w:numId="7">
    <w:abstractNumId w:val="12"/>
  </w:num>
  <w:num w:numId="8">
    <w:abstractNumId w:val="18"/>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6"/>
  </w:num>
  <w:num w:numId="17">
    <w:abstractNumId w:val="10"/>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59"/>
    <w:rsid w:val="000D0643"/>
    <w:rsid w:val="00102478"/>
    <w:rsid w:val="003B5B0A"/>
    <w:rsid w:val="00462659"/>
    <w:rsid w:val="006A644B"/>
    <w:rsid w:val="006F3B8D"/>
    <w:rsid w:val="00797DB1"/>
    <w:rsid w:val="00835025"/>
    <w:rsid w:val="009324A2"/>
    <w:rsid w:val="00A532C8"/>
    <w:rsid w:val="00BF1886"/>
    <w:rsid w:val="00CD64DD"/>
    <w:rsid w:val="00D012A3"/>
    <w:rsid w:val="00E56C96"/>
    <w:rsid w:val="00FA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F3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A2"/>
    <w:pPr>
      <w:ind w:left="720"/>
      <w:contextualSpacing/>
    </w:pPr>
  </w:style>
  <w:style w:type="character" w:styleId="Hyperlink">
    <w:name w:val="Hyperlink"/>
    <w:basedOn w:val="DefaultParagraphFont"/>
    <w:uiPriority w:val="99"/>
    <w:semiHidden/>
    <w:unhideWhenUsed/>
    <w:rsid w:val="00835025"/>
    <w:rPr>
      <w:color w:val="0000FF" w:themeColor="hyperlink"/>
      <w:u w:val="single"/>
    </w:rPr>
  </w:style>
  <w:style w:type="character" w:customStyle="1" w:styleId="Heading2Char">
    <w:name w:val="Heading 2 Char"/>
    <w:basedOn w:val="DefaultParagraphFont"/>
    <w:link w:val="Heading2"/>
    <w:uiPriority w:val="9"/>
    <w:semiHidden/>
    <w:rsid w:val="006F3B8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F3B8D"/>
    <w:pPr>
      <w:spacing w:after="0" w:line="240" w:lineRule="auto"/>
      <w:contextualSpacing/>
    </w:pPr>
    <w:rPr>
      <w:rFonts w:ascii="Palatino Linotype" w:hAnsi="Palatino Linotype"/>
      <w:color w:val="000000" w:themeColor="text1"/>
    </w:rPr>
  </w:style>
  <w:style w:type="paragraph" w:customStyle="1" w:styleId="Normal1">
    <w:name w:val="Normal1"/>
    <w:rsid w:val="006F3B8D"/>
    <w:pPr>
      <w:widowControl w:val="0"/>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FA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AD"/>
  </w:style>
  <w:style w:type="paragraph" w:styleId="Footer">
    <w:name w:val="footer"/>
    <w:basedOn w:val="Normal"/>
    <w:link w:val="FooterChar"/>
    <w:uiPriority w:val="99"/>
    <w:unhideWhenUsed/>
    <w:rsid w:val="00FA7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AD"/>
  </w:style>
  <w:style w:type="paragraph" w:styleId="BalloonText">
    <w:name w:val="Balloon Text"/>
    <w:basedOn w:val="Normal"/>
    <w:link w:val="BalloonTextChar"/>
    <w:uiPriority w:val="99"/>
    <w:semiHidden/>
    <w:unhideWhenUsed/>
    <w:rsid w:val="00FA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F3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A2"/>
    <w:pPr>
      <w:ind w:left="720"/>
      <w:contextualSpacing/>
    </w:pPr>
  </w:style>
  <w:style w:type="character" w:styleId="Hyperlink">
    <w:name w:val="Hyperlink"/>
    <w:basedOn w:val="DefaultParagraphFont"/>
    <w:uiPriority w:val="99"/>
    <w:semiHidden/>
    <w:unhideWhenUsed/>
    <w:rsid w:val="00835025"/>
    <w:rPr>
      <w:color w:val="0000FF" w:themeColor="hyperlink"/>
      <w:u w:val="single"/>
    </w:rPr>
  </w:style>
  <w:style w:type="character" w:customStyle="1" w:styleId="Heading2Char">
    <w:name w:val="Heading 2 Char"/>
    <w:basedOn w:val="DefaultParagraphFont"/>
    <w:link w:val="Heading2"/>
    <w:uiPriority w:val="9"/>
    <w:semiHidden/>
    <w:rsid w:val="006F3B8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F3B8D"/>
    <w:pPr>
      <w:spacing w:after="0" w:line="240" w:lineRule="auto"/>
      <w:contextualSpacing/>
    </w:pPr>
    <w:rPr>
      <w:rFonts w:ascii="Palatino Linotype" w:hAnsi="Palatino Linotype"/>
      <w:color w:val="000000" w:themeColor="text1"/>
    </w:rPr>
  </w:style>
  <w:style w:type="paragraph" w:customStyle="1" w:styleId="Normal1">
    <w:name w:val="Normal1"/>
    <w:rsid w:val="006F3B8D"/>
    <w:pPr>
      <w:widowControl w:val="0"/>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FA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AD"/>
  </w:style>
  <w:style w:type="paragraph" w:styleId="Footer">
    <w:name w:val="footer"/>
    <w:basedOn w:val="Normal"/>
    <w:link w:val="FooterChar"/>
    <w:uiPriority w:val="99"/>
    <w:unhideWhenUsed/>
    <w:rsid w:val="00FA7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AD"/>
  </w:style>
  <w:style w:type="paragraph" w:styleId="BalloonText">
    <w:name w:val="Balloon Text"/>
    <w:basedOn w:val="Normal"/>
    <w:link w:val="BalloonTextChar"/>
    <w:uiPriority w:val="99"/>
    <w:semiHidden/>
    <w:unhideWhenUsed/>
    <w:rsid w:val="00FA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urriculum.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ghered.colorado.gov/Academics/Transfers/gtPathways/curriculum.html" TargetMode="External"/><Relationship Id="rId5" Type="http://schemas.openxmlformats.org/officeDocument/2006/relationships/webSettings" Target="webSettings.xml"/><Relationship Id="rId10" Type="http://schemas.openxmlformats.org/officeDocument/2006/relationships/hyperlink" Target="http://highered.colorado.gov/Academics/Transfers/gtPathways/curriculum.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urriculu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Caprioglio</dc:creator>
  <cp:lastModifiedBy>Helen Caprioglio</cp:lastModifiedBy>
  <cp:revision>9</cp:revision>
  <dcterms:created xsi:type="dcterms:W3CDTF">2016-11-03T18:10:00Z</dcterms:created>
  <dcterms:modified xsi:type="dcterms:W3CDTF">2017-01-18T15:00:00Z</dcterms:modified>
</cp:coreProperties>
</file>