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AC5A9" w14:textId="39C79F46" w:rsidR="00FD75E5" w:rsidRPr="006635B2" w:rsidRDefault="00633F63">
      <w:pPr>
        <w:pStyle w:val="Heading1"/>
        <w:spacing w:before="78" w:line="451" w:lineRule="auto"/>
        <w:ind w:left="3318" w:right="345" w:hanging="1592"/>
      </w:pPr>
      <w:r w:rsidRPr="006635B2">
        <w:t>POLICIES</w:t>
      </w:r>
      <w:r w:rsidRPr="006635B2">
        <w:rPr>
          <w:spacing w:val="-10"/>
        </w:rPr>
        <w:t xml:space="preserve"> </w:t>
      </w:r>
      <w:r w:rsidRPr="006635B2">
        <w:t>OF</w:t>
      </w:r>
      <w:r w:rsidRPr="006635B2">
        <w:rPr>
          <w:spacing w:val="-10"/>
        </w:rPr>
        <w:t xml:space="preserve"> </w:t>
      </w:r>
      <w:r w:rsidRPr="006635B2">
        <w:t>COLORADO</w:t>
      </w:r>
      <w:r w:rsidRPr="006635B2">
        <w:rPr>
          <w:spacing w:val="-10"/>
        </w:rPr>
        <w:t xml:space="preserve"> </w:t>
      </w:r>
      <w:r w:rsidRPr="006635B2">
        <w:t>STATE</w:t>
      </w:r>
      <w:r w:rsidRPr="006635B2">
        <w:rPr>
          <w:spacing w:val="-10"/>
        </w:rPr>
        <w:t xml:space="preserve"> </w:t>
      </w:r>
      <w:r w:rsidRPr="006635B2">
        <w:t>UNIVERSITY-PUEBLO UNIVERSITY POLICY FORM</w:t>
      </w: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9"/>
        <w:gridCol w:w="4397"/>
      </w:tblGrid>
      <w:tr w:rsidR="006635B2" w:rsidRPr="006635B2" w14:paraId="0B4C8706" w14:textId="77777777">
        <w:trPr>
          <w:trHeight w:val="1655"/>
        </w:trPr>
        <w:tc>
          <w:tcPr>
            <w:tcW w:w="4459" w:type="dxa"/>
          </w:tcPr>
          <w:p w14:paraId="608DB3F7" w14:textId="77777777" w:rsidR="00FD75E5" w:rsidRPr="006635B2" w:rsidRDefault="00633F63">
            <w:pPr>
              <w:pStyle w:val="TableParagraph"/>
              <w:spacing w:line="271" w:lineRule="exact"/>
              <w:ind w:left="107"/>
              <w:rPr>
                <w:rFonts w:ascii="Arial"/>
                <w:sz w:val="24"/>
              </w:rPr>
            </w:pPr>
            <w:r w:rsidRPr="006635B2">
              <w:rPr>
                <w:rFonts w:ascii="Arial"/>
                <w:sz w:val="24"/>
              </w:rPr>
              <w:t>Policy</w:t>
            </w:r>
            <w:r w:rsidRPr="006635B2">
              <w:rPr>
                <w:rFonts w:ascii="Arial"/>
                <w:spacing w:val="-7"/>
                <w:sz w:val="24"/>
              </w:rPr>
              <w:t xml:space="preserve"> </w:t>
            </w:r>
            <w:r w:rsidRPr="006635B2">
              <w:rPr>
                <w:rFonts w:ascii="Arial"/>
                <w:spacing w:val="-2"/>
                <w:sz w:val="24"/>
              </w:rPr>
              <w:t>Title:</w:t>
            </w:r>
          </w:p>
          <w:p w14:paraId="373E0730" w14:textId="19B67887" w:rsidR="00FD75E5" w:rsidRPr="006635B2" w:rsidRDefault="00633F63">
            <w:pPr>
              <w:pStyle w:val="TableParagraph"/>
              <w:ind w:left="107"/>
              <w:rPr>
                <w:rFonts w:ascii="Arial"/>
                <w:sz w:val="24"/>
              </w:rPr>
            </w:pPr>
            <w:r w:rsidRPr="006635B2">
              <w:rPr>
                <w:rFonts w:ascii="Arial"/>
                <w:sz w:val="24"/>
              </w:rPr>
              <w:t>Religious</w:t>
            </w:r>
            <w:r w:rsidRPr="006635B2">
              <w:rPr>
                <w:rFonts w:ascii="Arial"/>
                <w:spacing w:val="-6"/>
                <w:sz w:val="24"/>
              </w:rPr>
              <w:t xml:space="preserve"> </w:t>
            </w:r>
            <w:r w:rsidRPr="006635B2">
              <w:rPr>
                <w:rFonts w:ascii="Arial"/>
                <w:spacing w:val="-2"/>
                <w:sz w:val="24"/>
              </w:rPr>
              <w:t>Accommodation</w:t>
            </w:r>
            <w:r w:rsidR="003212A1" w:rsidRPr="006635B2">
              <w:rPr>
                <w:rFonts w:ascii="Arial"/>
                <w:spacing w:val="-2"/>
                <w:sz w:val="24"/>
              </w:rPr>
              <w:t xml:space="preserve"> Policy</w:t>
            </w:r>
          </w:p>
        </w:tc>
        <w:tc>
          <w:tcPr>
            <w:tcW w:w="4397" w:type="dxa"/>
          </w:tcPr>
          <w:p w14:paraId="61A68AF6" w14:textId="77777777" w:rsidR="00FD75E5" w:rsidRPr="006635B2" w:rsidRDefault="00633F63">
            <w:pPr>
              <w:pStyle w:val="TableParagraph"/>
              <w:ind w:left="107" w:right="2097"/>
              <w:rPr>
                <w:rFonts w:ascii="Arial"/>
                <w:sz w:val="24"/>
              </w:rPr>
            </w:pPr>
            <w:r w:rsidRPr="006635B2">
              <w:rPr>
                <w:rFonts w:ascii="Arial"/>
                <w:sz w:val="24"/>
              </w:rPr>
              <w:t>Policy</w:t>
            </w:r>
            <w:r w:rsidRPr="006635B2">
              <w:rPr>
                <w:rFonts w:ascii="Arial"/>
                <w:spacing w:val="-17"/>
                <w:sz w:val="24"/>
              </w:rPr>
              <w:t xml:space="preserve"> </w:t>
            </w:r>
            <w:r w:rsidRPr="006635B2">
              <w:rPr>
                <w:rFonts w:ascii="Arial"/>
                <w:sz w:val="24"/>
              </w:rPr>
              <w:t>ID</w:t>
            </w:r>
            <w:r w:rsidRPr="006635B2">
              <w:rPr>
                <w:rFonts w:ascii="Arial"/>
                <w:spacing w:val="-17"/>
                <w:sz w:val="24"/>
              </w:rPr>
              <w:t xml:space="preserve"> </w:t>
            </w:r>
            <w:r w:rsidRPr="006635B2">
              <w:rPr>
                <w:rFonts w:ascii="Arial"/>
                <w:sz w:val="24"/>
              </w:rPr>
              <w:t xml:space="preserve">#: </w:t>
            </w:r>
            <w:r w:rsidRPr="006635B2">
              <w:rPr>
                <w:rFonts w:ascii="Arial"/>
                <w:spacing w:val="-2"/>
                <w:sz w:val="24"/>
              </w:rPr>
              <w:t>Category:</w:t>
            </w:r>
          </w:p>
          <w:p w14:paraId="4D2DE6FE" w14:textId="77777777" w:rsidR="00FD75E5" w:rsidRPr="006635B2" w:rsidRDefault="00633F63">
            <w:pPr>
              <w:pStyle w:val="TableParagraph"/>
              <w:ind w:left="107"/>
              <w:rPr>
                <w:rFonts w:ascii="Arial"/>
                <w:sz w:val="24"/>
              </w:rPr>
            </w:pPr>
            <w:r w:rsidRPr="006635B2">
              <w:rPr>
                <w:rFonts w:ascii="Arial"/>
                <w:sz w:val="24"/>
              </w:rPr>
              <w:t>Select</w:t>
            </w:r>
            <w:r w:rsidRPr="006635B2">
              <w:rPr>
                <w:rFonts w:ascii="Arial"/>
                <w:spacing w:val="-3"/>
                <w:sz w:val="24"/>
              </w:rPr>
              <w:t xml:space="preserve"> </w:t>
            </w:r>
            <w:r w:rsidRPr="006635B2">
              <w:rPr>
                <w:rFonts w:ascii="Arial"/>
                <w:sz w:val="24"/>
              </w:rPr>
              <w:t xml:space="preserve">a </w:t>
            </w:r>
            <w:r w:rsidRPr="006635B2">
              <w:rPr>
                <w:rFonts w:ascii="Arial"/>
                <w:spacing w:val="-2"/>
                <w:sz w:val="24"/>
              </w:rPr>
              <w:t>Category:</w:t>
            </w:r>
          </w:p>
          <w:p w14:paraId="75038020" w14:textId="77777777" w:rsidR="00FD75E5" w:rsidRPr="006635B2" w:rsidRDefault="00FD75E5">
            <w:pPr>
              <w:pStyle w:val="TableParagraph"/>
              <w:spacing w:before="7"/>
              <w:rPr>
                <w:rFonts w:ascii="Arial"/>
                <w:sz w:val="23"/>
              </w:rPr>
            </w:pPr>
          </w:p>
          <w:p w14:paraId="2257545F" w14:textId="77777777" w:rsidR="00FD75E5" w:rsidRPr="006635B2" w:rsidRDefault="00633F63">
            <w:pPr>
              <w:pStyle w:val="TableParagraph"/>
              <w:ind w:left="107"/>
              <w:rPr>
                <w:rFonts w:ascii="Arial"/>
                <w:sz w:val="24"/>
              </w:rPr>
            </w:pPr>
            <w:r w:rsidRPr="006635B2">
              <w:rPr>
                <w:rFonts w:ascii="Arial"/>
                <w:spacing w:val="-2"/>
                <w:sz w:val="24"/>
              </w:rPr>
              <w:t>Contact(s):</w:t>
            </w:r>
            <w:r w:rsidR="00116C5C" w:rsidRPr="006635B2">
              <w:rPr>
                <w:rFonts w:ascii="Arial"/>
                <w:spacing w:val="-2"/>
                <w:sz w:val="24"/>
              </w:rPr>
              <w:t xml:space="preserve"> Nicole Ferguson, Director of Compliance</w:t>
            </w:r>
          </w:p>
        </w:tc>
      </w:tr>
      <w:tr w:rsidR="006635B2" w:rsidRPr="006635B2" w14:paraId="0487BB0C" w14:textId="77777777">
        <w:trPr>
          <w:trHeight w:val="587"/>
        </w:trPr>
        <w:tc>
          <w:tcPr>
            <w:tcW w:w="4459" w:type="dxa"/>
          </w:tcPr>
          <w:p w14:paraId="11E4A1BD" w14:textId="77777777" w:rsidR="00FD75E5" w:rsidRPr="006635B2" w:rsidRDefault="00633F63">
            <w:pPr>
              <w:pStyle w:val="TableParagraph"/>
              <w:spacing w:line="307" w:lineRule="exact"/>
              <w:ind w:left="107"/>
              <w:rPr>
                <w:rFonts w:ascii="Arial" w:hAnsi="Arial"/>
                <w:sz w:val="24"/>
              </w:rPr>
            </w:pPr>
            <w:r w:rsidRPr="006635B2">
              <w:rPr>
                <w:rFonts w:ascii="MS Gothic" w:hAnsi="MS Gothic"/>
                <w:sz w:val="24"/>
              </w:rPr>
              <w:t>☒</w:t>
            </w:r>
            <w:r w:rsidRPr="006635B2">
              <w:rPr>
                <w:rFonts w:ascii="MS Gothic" w:hAnsi="MS Gothic"/>
                <w:spacing w:val="14"/>
                <w:sz w:val="24"/>
              </w:rPr>
              <w:t xml:space="preserve"> </w:t>
            </w:r>
            <w:r w:rsidRPr="006635B2">
              <w:rPr>
                <w:rFonts w:ascii="Arial" w:hAnsi="Arial"/>
                <w:spacing w:val="-2"/>
                <w:sz w:val="24"/>
              </w:rPr>
              <w:t>Draft</w:t>
            </w:r>
          </w:p>
        </w:tc>
        <w:tc>
          <w:tcPr>
            <w:tcW w:w="4397" w:type="dxa"/>
          </w:tcPr>
          <w:p w14:paraId="0B1D77C0" w14:textId="77777777" w:rsidR="00FD75E5" w:rsidRPr="006635B2" w:rsidRDefault="00633F63">
            <w:pPr>
              <w:pStyle w:val="TableParagraph"/>
              <w:numPr>
                <w:ilvl w:val="0"/>
                <w:numId w:val="5"/>
              </w:numPr>
              <w:tabs>
                <w:tab w:val="left" w:pos="483"/>
              </w:tabs>
              <w:spacing w:line="307" w:lineRule="exact"/>
              <w:ind w:hanging="376"/>
              <w:rPr>
                <w:rFonts w:ascii="Arial" w:hAnsi="Arial"/>
                <w:sz w:val="24"/>
              </w:rPr>
            </w:pPr>
            <w:r w:rsidRPr="006635B2">
              <w:rPr>
                <w:rFonts w:ascii="Arial" w:hAnsi="Arial"/>
                <w:spacing w:val="-2"/>
                <w:sz w:val="24"/>
              </w:rPr>
              <w:t>Final</w:t>
            </w:r>
          </w:p>
        </w:tc>
      </w:tr>
      <w:tr w:rsidR="00FD75E5" w:rsidRPr="006635B2" w14:paraId="2D1E2F30" w14:textId="77777777">
        <w:trPr>
          <w:trHeight w:val="899"/>
        </w:trPr>
        <w:tc>
          <w:tcPr>
            <w:tcW w:w="4459" w:type="dxa"/>
          </w:tcPr>
          <w:p w14:paraId="661F7AF9" w14:textId="77777777" w:rsidR="00FD75E5" w:rsidRPr="006635B2" w:rsidRDefault="00633F63">
            <w:pPr>
              <w:pStyle w:val="TableParagraph"/>
              <w:spacing w:line="307" w:lineRule="exact"/>
              <w:ind w:left="107"/>
              <w:rPr>
                <w:rFonts w:ascii="Arial" w:hAnsi="Arial"/>
                <w:sz w:val="24"/>
              </w:rPr>
            </w:pPr>
            <w:r w:rsidRPr="006635B2">
              <w:rPr>
                <w:rFonts w:ascii="MS Gothic" w:hAnsi="MS Gothic"/>
                <w:sz w:val="24"/>
              </w:rPr>
              <w:t>☒</w:t>
            </w:r>
            <w:r w:rsidRPr="006635B2">
              <w:rPr>
                <w:rFonts w:ascii="MS Gothic" w:hAnsi="MS Gothic"/>
                <w:spacing w:val="-53"/>
                <w:sz w:val="24"/>
              </w:rPr>
              <w:t xml:space="preserve"> </w:t>
            </w:r>
            <w:r w:rsidRPr="006635B2">
              <w:rPr>
                <w:rFonts w:ascii="Arial" w:hAnsi="Arial"/>
                <w:sz w:val="24"/>
              </w:rPr>
              <w:t>New</w:t>
            </w:r>
            <w:r w:rsidRPr="006635B2">
              <w:rPr>
                <w:rFonts w:ascii="Arial" w:hAnsi="Arial"/>
                <w:spacing w:val="-4"/>
                <w:sz w:val="24"/>
              </w:rPr>
              <w:t xml:space="preserve"> </w:t>
            </w:r>
            <w:r w:rsidRPr="006635B2">
              <w:rPr>
                <w:rFonts w:ascii="Arial" w:hAnsi="Arial"/>
                <w:spacing w:val="-2"/>
                <w:sz w:val="24"/>
              </w:rPr>
              <w:t>Policy</w:t>
            </w:r>
          </w:p>
          <w:p w14:paraId="60BD8476" w14:textId="77777777" w:rsidR="00FD75E5" w:rsidRPr="006635B2" w:rsidRDefault="00FD75E5">
            <w:pPr>
              <w:pStyle w:val="TableParagraph"/>
              <w:spacing w:before="4"/>
              <w:rPr>
                <w:rFonts w:ascii="Arial"/>
                <w:sz w:val="24"/>
              </w:rPr>
            </w:pPr>
          </w:p>
          <w:p w14:paraId="618F932F" w14:textId="77777777" w:rsidR="00FD75E5" w:rsidRPr="006635B2" w:rsidRDefault="00633F63">
            <w:pPr>
              <w:pStyle w:val="TableParagraph"/>
              <w:numPr>
                <w:ilvl w:val="0"/>
                <w:numId w:val="4"/>
              </w:numPr>
              <w:tabs>
                <w:tab w:val="left" w:pos="415"/>
              </w:tabs>
              <w:spacing w:line="292" w:lineRule="exact"/>
              <w:rPr>
                <w:rFonts w:ascii="Arial" w:hAnsi="Arial"/>
                <w:sz w:val="24"/>
              </w:rPr>
            </w:pPr>
            <w:r w:rsidRPr="006635B2">
              <w:rPr>
                <w:rFonts w:ascii="Arial" w:hAnsi="Arial"/>
                <w:sz w:val="24"/>
              </w:rPr>
              <w:t>Revision</w:t>
            </w:r>
            <w:r w:rsidRPr="006635B2">
              <w:rPr>
                <w:rFonts w:ascii="Arial" w:hAnsi="Arial"/>
                <w:spacing w:val="-4"/>
                <w:sz w:val="24"/>
              </w:rPr>
              <w:t xml:space="preserve"> </w:t>
            </w:r>
            <w:r w:rsidRPr="006635B2">
              <w:rPr>
                <w:rFonts w:ascii="Arial" w:hAnsi="Arial"/>
                <w:sz w:val="24"/>
              </w:rPr>
              <w:t>of</w:t>
            </w:r>
            <w:r w:rsidRPr="006635B2">
              <w:rPr>
                <w:rFonts w:ascii="Arial" w:hAnsi="Arial"/>
                <w:spacing w:val="-3"/>
                <w:sz w:val="24"/>
              </w:rPr>
              <w:t xml:space="preserve"> </w:t>
            </w:r>
            <w:r w:rsidRPr="006635B2">
              <w:rPr>
                <w:rFonts w:ascii="Arial" w:hAnsi="Arial"/>
                <w:sz w:val="24"/>
              </w:rPr>
              <w:t>Existing</w:t>
            </w:r>
            <w:r w:rsidRPr="006635B2">
              <w:rPr>
                <w:rFonts w:ascii="Arial" w:hAnsi="Arial"/>
                <w:spacing w:val="-5"/>
                <w:sz w:val="24"/>
              </w:rPr>
              <w:t xml:space="preserve"> </w:t>
            </w:r>
            <w:r w:rsidRPr="006635B2">
              <w:rPr>
                <w:rFonts w:ascii="Arial" w:hAnsi="Arial"/>
                <w:spacing w:val="-2"/>
                <w:sz w:val="24"/>
              </w:rPr>
              <w:t>Policy</w:t>
            </w:r>
          </w:p>
        </w:tc>
        <w:tc>
          <w:tcPr>
            <w:tcW w:w="4397" w:type="dxa"/>
          </w:tcPr>
          <w:p w14:paraId="5C0E56A0" w14:textId="77777777" w:rsidR="00FD75E5" w:rsidRPr="006635B2" w:rsidRDefault="00633F63">
            <w:pPr>
              <w:pStyle w:val="TableParagraph"/>
              <w:spacing w:line="271" w:lineRule="exact"/>
              <w:ind w:left="107"/>
              <w:rPr>
                <w:rFonts w:ascii="Arial"/>
                <w:sz w:val="24"/>
              </w:rPr>
            </w:pPr>
            <w:r w:rsidRPr="006635B2">
              <w:rPr>
                <w:rFonts w:ascii="Arial"/>
                <w:sz w:val="24"/>
              </w:rPr>
              <w:t>Effective</w:t>
            </w:r>
            <w:r w:rsidRPr="006635B2">
              <w:rPr>
                <w:rFonts w:ascii="Arial"/>
                <w:spacing w:val="-3"/>
                <w:sz w:val="24"/>
              </w:rPr>
              <w:t xml:space="preserve"> </w:t>
            </w:r>
            <w:r w:rsidRPr="006635B2">
              <w:rPr>
                <w:rFonts w:ascii="Arial"/>
                <w:spacing w:val="-4"/>
                <w:sz w:val="24"/>
              </w:rPr>
              <w:t>Date:</w:t>
            </w:r>
          </w:p>
        </w:tc>
      </w:tr>
    </w:tbl>
    <w:p w14:paraId="7A050FF6" w14:textId="77777777" w:rsidR="00FD75E5" w:rsidRPr="006635B2" w:rsidRDefault="00FD75E5">
      <w:pPr>
        <w:pStyle w:val="BodyText"/>
        <w:rPr>
          <w:sz w:val="26"/>
        </w:rPr>
      </w:pPr>
    </w:p>
    <w:p w14:paraId="2F42542B" w14:textId="77777777" w:rsidR="00FD75E5" w:rsidRPr="006635B2" w:rsidRDefault="00633F63">
      <w:pPr>
        <w:pStyle w:val="ListParagraph"/>
        <w:numPr>
          <w:ilvl w:val="0"/>
          <w:numId w:val="6"/>
        </w:numPr>
        <w:tabs>
          <w:tab w:val="left" w:pos="940"/>
        </w:tabs>
        <w:spacing w:before="215"/>
        <w:rPr>
          <w:sz w:val="24"/>
        </w:rPr>
      </w:pPr>
      <w:r w:rsidRPr="006635B2">
        <w:rPr>
          <w:sz w:val="24"/>
        </w:rPr>
        <w:t>POLICY</w:t>
      </w:r>
      <w:r w:rsidRPr="006635B2">
        <w:rPr>
          <w:spacing w:val="-3"/>
          <w:sz w:val="24"/>
        </w:rPr>
        <w:t xml:space="preserve"> </w:t>
      </w:r>
      <w:r w:rsidRPr="006635B2">
        <w:rPr>
          <w:spacing w:val="-2"/>
          <w:sz w:val="24"/>
        </w:rPr>
        <w:t>PURPOSE:</w:t>
      </w:r>
    </w:p>
    <w:p w14:paraId="1EA3BC95" w14:textId="77777777" w:rsidR="00FD75E5" w:rsidRPr="006635B2" w:rsidRDefault="00FD75E5">
      <w:pPr>
        <w:pStyle w:val="BodyText"/>
        <w:spacing w:before="1"/>
        <w:rPr>
          <w:sz w:val="21"/>
        </w:rPr>
      </w:pPr>
    </w:p>
    <w:p w14:paraId="5F76F155" w14:textId="74725DD5" w:rsidR="00970C30" w:rsidRDefault="00970C30" w:rsidP="006635B2">
      <w:pPr>
        <w:pStyle w:val="BodyText"/>
        <w:spacing w:line="276" w:lineRule="auto"/>
        <w:ind w:left="940" w:right="345"/>
      </w:pPr>
      <w:r w:rsidRPr="006635B2">
        <w:t>Colorado State University</w:t>
      </w:r>
      <w:r w:rsidR="003D1127">
        <w:t xml:space="preserve"> Pueblo</w:t>
      </w:r>
      <w:r w:rsidRPr="006635B2">
        <w:t xml:space="preserve"> respects the faiths and beliefs of all members of the community and seeks to maintain an environment that is supportive and nurturing of religious practice.</w:t>
      </w:r>
    </w:p>
    <w:p w14:paraId="70BB44EF" w14:textId="77777777" w:rsidR="006635B2" w:rsidRPr="006635B2" w:rsidRDefault="006635B2" w:rsidP="006635B2">
      <w:pPr>
        <w:pStyle w:val="BodyText"/>
        <w:spacing w:line="276" w:lineRule="auto"/>
        <w:ind w:left="940" w:right="345"/>
      </w:pPr>
    </w:p>
    <w:p w14:paraId="40EAEC12" w14:textId="6F549888" w:rsidR="00970C30" w:rsidRPr="006635B2" w:rsidRDefault="00970C30" w:rsidP="006635B2">
      <w:pPr>
        <w:pStyle w:val="BodyText"/>
        <w:spacing w:line="276" w:lineRule="auto"/>
        <w:ind w:left="940" w:right="345"/>
      </w:pPr>
      <w:r w:rsidRPr="006635B2">
        <w:t>The purpose of this policy is to establish practices for accommodating students when religious holidays and observances may conflict with scheduled academic events such as classes, labs and examinations, and for accommodating employees when observances may conflict with work obligations.</w:t>
      </w:r>
    </w:p>
    <w:p w14:paraId="5E565213" w14:textId="77777777" w:rsidR="00FD75E5" w:rsidRPr="006635B2" w:rsidRDefault="00633F63">
      <w:pPr>
        <w:pStyle w:val="ListParagraph"/>
        <w:numPr>
          <w:ilvl w:val="0"/>
          <w:numId w:val="6"/>
        </w:numPr>
        <w:tabs>
          <w:tab w:val="left" w:pos="940"/>
        </w:tabs>
        <w:spacing w:before="199" w:line="276" w:lineRule="auto"/>
        <w:ind w:right="4096"/>
        <w:rPr>
          <w:sz w:val="24"/>
        </w:rPr>
      </w:pPr>
      <w:r w:rsidRPr="006635B2">
        <w:rPr>
          <w:sz w:val="24"/>
        </w:rPr>
        <w:t>POLICY</w:t>
      </w:r>
      <w:r w:rsidRPr="006635B2">
        <w:rPr>
          <w:spacing w:val="-8"/>
          <w:sz w:val="24"/>
        </w:rPr>
        <w:t xml:space="preserve"> </w:t>
      </w:r>
      <w:r w:rsidRPr="006635B2">
        <w:rPr>
          <w:sz w:val="24"/>
        </w:rPr>
        <w:t>APPLIES</w:t>
      </w:r>
      <w:r w:rsidRPr="006635B2">
        <w:rPr>
          <w:spacing w:val="-10"/>
          <w:sz w:val="24"/>
        </w:rPr>
        <w:t xml:space="preserve"> </w:t>
      </w:r>
      <w:r w:rsidRPr="006635B2">
        <w:rPr>
          <w:sz w:val="24"/>
        </w:rPr>
        <w:t>TO</w:t>
      </w:r>
      <w:r w:rsidRPr="006635B2">
        <w:rPr>
          <w:spacing w:val="-8"/>
          <w:sz w:val="24"/>
        </w:rPr>
        <w:t xml:space="preserve"> </w:t>
      </w:r>
      <w:r w:rsidRPr="006635B2">
        <w:rPr>
          <w:sz w:val="24"/>
        </w:rPr>
        <w:t>(Persons</w:t>
      </w:r>
      <w:r w:rsidRPr="006635B2">
        <w:rPr>
          <w:spacing w:val="-6"/>
          <w:sz w:val="24"/>
        </w:rPr>
        <w:t xml:space="preserve"> </w:t>
      </w:r>
      <w:r w:rsidRPr="006635B2">
        <w:rPr>
          <w:sz w:val="24"/>
        </w:rPr>
        <w:t>affected</w:t>
      </w:r>
      <w:r w:rsidRPr="006635B2">
        <w:rPr>
          <w:spacing w:val="-7"/>
          <w:sz w:val="24"/>
        </w:rPr>
        <w:t xml:space="preserve"> </w:t>
      </w:r>
      <w:r w:rsidRPr="006635B2">
        <w:rPr>
          <w:sz w:val="24"/>
        </w:rPr>
        <w:t xml:space="preserve">by): </w:t>
      </w:r>
      <w:r w:rsidR="00116C5C" w:rsidRPr="006635B2">
        <w:rPr>
          <w:sz w:val="24"/>
        </w:rPr>
        <w:t>F</w:t>
      </w:r>
      <w:r w:rsidRPr="006635B2">
        <w:rPr>
          <w:sz w:val="24"/>
        </w:rPr>
        <w:t>aculty, staff</w:t>
      </w:r>
      <w:r w:rsidR="00116C5C" w:rsidRPr="006635B2">
        <w:rPr>
          <w:sz w:val="24"/>
        </w:rPr>
        <w:t xml:space="preserve">, and students. </w:t>
      </w:r>
    </w:p>
    <w:p w14:paraId="309785CF" w14:textId="77777777" w:rsidR="00FD75E5" w:rsidRPr="006635B2" w:rsidRDefault="00FD75E5">
      <w:pPr>
        <w:pStyle w:val="BodyText"/>
        <w:spacing w:before="8"/>
        <w:rPr>
          <w:sz w:val="27"/>
        </w:rPr>
      </w:pPr>
    </w:p>
    <w:p w14:paraId="3FF5270C" w14:textId="77777777" w:rsidR="00FD75E5" w:rsidRPr="006635B2" w:rsidRDefault="00633F63">
      <w:pPr>
        <w:pStyle w:val="Heading1"/>
        <w:numPr>
          <w:ilvl w:val="0"/>
          <w:numId w:val="6"/>
        </w:numPr>
        <w:tabs>
          <w:tab w:val="left" w:pos="1008"/>
        </w:tabs>
        <w:ind w:left="1007" w:hanging="428"/>
      </w:pPr>
      <w:r w:rsidRPr="006635B2">
        <w:rPr>
          <w:spacing w:val="-2"/>
        </w:rPr>
        <w:t>DEFINITIONS:</w:t>
      </w:r>
    </w:p>
    <w:p w14:paraId="3AE7D0D3" w14:textId="77777777" w:rsidR="00FD75E5" w:rsidRPr="006635B2" w:rsidRDefault="00FD75E5">
      <w:pPr>
        <w:pStyle w:val="BodyText"/>
        <w:spacing w:before="1"/>
        <w:rPr>
          <w:sz w:val="21"/>
        </w:rPr>
      </w:pPr>
    </w:p>
    <w:p w14:paraId="6A4303D8" w14:textId="77777777" w:rsidR="00FD75E5" w:rsidRPr="006635B2" w:rsidRDefault="00633F63">
      <w:pPr>
        <w:pStyle w:val="BodyText"/>
        <w:spacing w:line="276" w:lineRule="auto"/>
        <w:ind w:left="940" w:right="345"/>
      </w:pPr>
      <w:r w:rsidRPr="006635B2">
        <w:rPr>
          <w:u w:val="single" w:color="001F5F"/>
        </w:rPr>
        <w:t>Essential Function</w:t>
      </w:r>
      <w:r w:rsidRPr="006635B2">
        <w:t>: A fundamental job duty of an employment position for staff and</w:t>
      </w:r>
      <w:r w:rsidRPr="006635B2">
        <w:rPr>
          <w:spacing w:val="-4"/>
        </w:rPr>
        <w:t xml:space="preserve"> </w:t>
      </w:r>
      <w:r w:rsidRPr="006635B2">
        <w:t>faculty,</w:t>
      </w:r>
      <w:r w:rsidRPr="006635B2">
        <w:rPr>
          <w:spacing w:val="-2"/>
        </w:rPr>
        <w:t xml:space="preserve"> </w:t>
      </w:r>
      <w:r w:rsidRPr="006635B2">
        <w:t>or</w:t>
      </w:r>
      <w:r w:rsidRPr="006635B2">
        <w:rPr>
          <w:spacing w:val="-4"/>
        </w:rPr>
        <w:t xml:space="preserve"> </w:t>
      </w:r>
      <w:r w:rsidRPr="006635B2">
        <w:t>a</w:t>
      </w:r>
      <w:r w:rsidRPr="006635B2">
        <w:rPr>
          <w:spacing w:val="-7"/>
        </w:rPr>
        <w:t xml:space="preserve"> </w:t>
      </w:r>
      <w:r w:rsidRPr="006635B2">
        <w:t>fundamental</w:t>
      </w:r>
      <w:r w:rsidRPr="006635B2">
        <w:rPr>
          <w:spacing w:val="-3"/>
        </w:rPr>
        <w:t xml:space="preserve"> </w:t>
      </w:r>
      <w:r w:rsidRPr="006635B2">
        <w:t>academic</w:t>
      </w:r>
      <w:r w:rsidRPr="006635B2">
        <w:rPr>
          <w:spacing w:val="-5"/>
        </w:rPr>
        <w:t xml:space="preserve"> </w:t>
      </w:r>
      <w:r w:rsidRPr="006635B2">
        <w:t>element</w:t>
      </w:r>
      <w:r w:rsidRPr="006635B2">
        <w:rPr>
          <w:spacing w:val="-5"/>
        </w:rPr>
        <w:t xml:space="preserve"> </w:t>
      </w:r>
      <w:r w:rsidRPr="006635B2">
        <w:t>of a</w:t>
      </w:r>
      <w:r w:rsidRPr="006635B2">
        <w:rPr>
          <w:spacing w:val="-4"/>
        </w:rPr>
        <w:t xml:space="preserve"> </w:t>
      </w:r>
      <w:r w:rsidRPr="006635B2">
        <w:t>course</w:t>
      </w:r>
      <w:r w:rsidRPr="006635B2">
        <w:rPr>
          <w:spacing w:val="-4"/>
        </w:rPr>
        <w:t xml:space="preserve"> </w:t>
      </w:r>
      <w:r w:rsidRPr="006635B2">
        <w:t>or</w:t>
      </w:r>
      <w:r w:rsidRPr="006635B2">
        <w:rPr>
          <w:spacing w:val="-4"/>
        </w:rPr>
        <w:t xml:space="preserve"> </w:t>
      </w:r>
      <w:r w:rsidRPr="006635B2">
        <w:t>program</w:t>
      </w:r>
      <w:r w:rsidRPr="006635B2">
        <w:rPr>
          <w:spacing w:val="-1"/>
        </w:rPr>
        <w:t xml:space="preserve"> </w:t>
      </w:r>
      <w:r w:rsidRPr="006635B2">
        <w:t>of</w:t>
      </w:r>
      <w:r w:rsidRPr="006635B2">
        <w:rPr>
          <w:spacing w:val="-2"/>
        </w:rPr>
        <w:t xml:space="preserve"> </w:t>
      </w:r>
      <w:r w:rsidRPr="006635B2">
        <w:t>study for a student.</w:t>
      </w:r>
    </w:p>
    <w:p w14:paraId="27F76377" w14:textId="3DC67C7E" w:rsidR="00FD75E5" w:rsidRPr="006635B2" w:rsidRDefault="00633F63">
      <w:pPr>
        <w:pStyle w:val="BodyText"/>
        <w:spacing w:before="200" w:line="276" w:lineRule="auto"/>
        <w:ind w:left="940" w:right="185"/>
      </w:pPr>
      <w:r w:rsidRPr="006635B2">
        <w:rPr>
          <w:u w:val="single" w:color="001F5F"/>
        </w:rPr>
        <w:t>Religious Accommodation</w:t>
      </w:r>
      <w:r w:rsidRPr="006635B2">
        <w:t>: A reasonable change in the work or academic environment</w:t>
      </w:r>
      <w:r w:rsidRPr="006635B2">
        <w:rPr>
          <w:spacing w:val="-3"/>
        </w:rPr>
        <w:t xml:space="preserve"> </w:t>
      </w:r>
      <w:r w:rsidRPr="006635B2">
        <w:t>that</w:t>
      </w:r>
      <w:r w:rsidRPr="006635B2">
        <w:rPr>
          <w:spacing w:val="-6"/>
        </w:rPr>
        <w:t xml:space="preserve"> </w:t>
      </w:r>
      <w:r w:rsidRPr="006635B2">
        <w:t>enables</w:t>
      </w:r>
      <w:r w:rsidRPr="006635B2">
        <w:rPr>
          <w:spacing w:val="-4"/>
        </w:rPr>
        <w:t xml:space="preserve"> </w:t>
      </w:r>
      <w:r w:rsidRPr="006635B2">
        <w:t>a</w:t>
      </w:r>
      <w:r w:rsidRPr="006635B2">
        <w:rPr>
          <w:spacing w:val="-3"/>
        </w:rPr>
        <w:t xml:space="preserve"> </w:t>
      </w:r>
      <w:r w:rsidRPr="006635B2">
        <w:t>student</w:t>
      </w:r>
      <w:r w:rsidRPr="006635B2">
        <w:rPr>
          <w:spacing w:val="-6"/>
        </w:rPr>
        <w:t xml:space="preserve"> </w:t>
      </w:r>
      <w:r w:rsidRPr="006635B2">
        <w:t>or</w:t>
      </w:r>
      <w:r w:rsidRPr="006635B2">
        <w:rPr>
          <w:spacing w:val="-5"/>
        </w:rPr>
        <w:t xml:space="preserve"> </w:t>
      </w:r>
      <w:r w:rsidRPr="006635B2">
        <w:t>employee</w:t>
      </w:r>
      <w:r w:rsidRPr="006635B2">
        <w:rPr>
          <w:spacing w:val="-3"/>
        </w:rPr>
        <w:t xml:space="preserve"> </w:t>
      </w:r>
      <w:r w:rsidRPr="006635B2">
        <w:t>to</w:t>
      </w:r>
      <w:r w:rsidRPr="006635B2">
        <w:rPr>
          <w:spacing w:val="-3"/>
        </w:rPr>
        <w:t xml:space="preserve"> </w:t>
      </w:r>
      <w:r w:rsidRPr="006635B2">
        <w:t>practice</w:t>
      </w:r>
      <w:r w:rsidRPr="006635B2">
        <w:rPr>
          <w:spacing w:val="-3"/>
        </w:rPr>
        <w:t xml:space="preserve"> </w:t>
      </w:r>
      <w:r w:rsidRPr="006635B2">
        <w:t>or</w:t>
      </w:r>
      <w:r w:rsidRPr="006635B2">
        <w:rPr>
          <w:spacing w:val="-5"/>
        </w:rPr>
        <w:t xml:space="preserve"> </w:t>
      </w:r>
      <w:r w:rsidRPr="006635B2">
        <w:t>otherwise</w:t>
      </w:r>
      <w:r w:rsidRPr="006635B2">
        <w:rPr>
          <w:spacing w:val="-3"/>
        </w:rPr>
        <w:t xml:space="preserve"> </w:t>
      </w:r>
      <w:r w:rsidRPr="006635B2">
        <w:t>observe a sincerely held religious practice or belief without undue hardship on the University. A religious accommodation may include, but is not limited to: time for prayer during a work day; the ability to attend religious events or observe a religious</w:t>
      </w:r>
      <w:r w:rsidRPr="006635B2">
        <w:rPr>
          <w:spacing w:val="-3"/>
        </w:rPr>
        <w:t xml:space="preserve"> </w:t>
      </w:r>
      <w:r w:rsidRPr="006635B2">
        <w:t>holiday;</w:t>
      </w:r>
      <w:r w:rsidRPr="006635B2">
        <w:rPr>
          <w:spacing w:val="-2"/>
        </w:rPr>
        <w:t xml:space="preserve"> </w:t>
      </w:r>
      <w:r w:rsidRPr="006635B2">
        <w:t>or</w:t>
      </w:r>
      <w:r w:rsidRPr="006635B2">
        <w:rPr>
          <w:spacing w:val="-4"/>
        </w:rPr>
        <w:t xml:space="preserve"> </w:t>
      </w:r>
      <w:r w:rsidRPr="006635B2">
        <w:t>any</w:t>
      </w:r>
      <w:r w:rsidRPr="006635B2">
        <w:rPr>
          <w:spacing w:val="-5"/>
        </w:rPr>
        <w:t xml:space="preserve"> </w:t>
      </w:r>
      <w:r w:rsidRPr="006635B2">
        <w:t>necessary</w:t>
      </w:r>
      <w:r w:rsidRPr="006635B2">
        <w:rPr>
          <w:spacing w:val="-5"/>
        </w:rPr>
        <w:t xml:space="preserve"> </w:t>
      </w:r>
      <w:r w:rsidRPr="006635B2">
        <w:t>modification</w:t>
      </w:r>
      <w:r w:rsidRPr="006635B2">
        <w:rPr>
          <w:spacing w:val="-2"/>
        </w:rPr>
        <w:t xml:space="preserve"> </w:t>
      </w:r>
      <w:r w:rsidRPr="006635B2">
        <w:t>to</w:t>
      </w:r>
      <w:r w:rsidRPr="006635B2">
        <w:rPr>
          <w:spacing w:val="-2"/>
        </w:rPr>
        <w:t xml:space="preserve"> </w:t>
      </w:r>
      <w:r w:rsidRPr="006635B2">
        <w:t>University</w:t>
      </w:r>
      <w:r w:rsidRPr="006635B2">
        <w:rPr>
          <w:spacing w:val="-5"/>
        </w:rPr>
        <w:t xml:space="preserve"> </w:t>
      </w:r>
      <w:r w:rsidRPr="006635B2">
        <w:t>policy,</w:t>
      </w:r>
      <w:r w:rsidRPr="006635B2">
        <w:rPr>
          <w:spacing w:val="-2"/>
        </w:rPr>
        <w:t xml:space="preserve"> </w:t>
      </w:r>
      <w:r w:rsidRPr="006635B2">
        <w:t>procedure</w:t>
      </w:r>
      <w:r w:rsidRPr="006635B2">
        <w:rPr>
          <w:spacing w:val="-2"/>
        </w:rPr>
        <w:t xml:space="preserve"> </w:t>
      </w:r>
      <w:r w:rsidRPr="006635B2">
        <w:t>or other requirement for a student’s or employee’s (or prospective employee’s) religious beliefs, observance or practice; provided such accommodation is reasonable and does not cause undue hardship</w:t>
      </w:r>
      <w:r w:rsidR="00116C5C" w:rsidRPr="006635B2">
        <w:t xml:space="preserve"> to the institution</w:t>
      </w:r>
      <w:r w:rsidRPr="006635B2">
        <w:t>.</w:t>
      </w:r>
    </w:p>
    <w:p w14:paraId="58AF9895" w14:textId="77777777" w:rsidR="00FD75E5" w:rsidRPr="006635B2" w:rsidRDefault="00FD75E5">
      <w:pPr>
        <w:spacing w:line="276" w:lineRule="auto"/>
        <w:sectPr w:rsidR="00FD75E5" w:rsidRPr="006635B2">
          <w:footerReference w:type="default" r:id="rId7"/>
          <w:type w:val="continuous"/>
          <w:pgSz w:w="12240" w:h="15840"/>
          <w:pgMar w:top="1360" w:right="1220" w:bottom="880" w:left="1220" w:header="0" w:footer="684" w:gutter="0"/>
          <w:pgNumType w:start="1"/>
          <w:cols w:space="720"/>
        </w:sectPr>
      </w:pPr>
    </w:p>
    <w:p w14:paraId="637D697D" w14:textId="640CD574" w:rsidR="00FD75E5" w:rsidRPr="006635B2" w:rsidRDefault="00633F63">
      <w:pPr>
        <w:pStyle w:val="BodyText"/>
        <w:spacing w:before="78" w:line="276" w:lineRule="auto"/>
        <w:ind w:left="939" w:right="183"/>
      </w:pPr>
      <w:r w:rsidRPr="006635B2">
        <w:rPr>
          <w:u w:val="single" w:color="001F5F"/>
        </w:rPr>
        <w:lastRenderedPageBreak/>
        <w:t>Religious</w:t>
      </w:r>
      <w:r w:rsidRPr="006635B2">
        <w:rPr>
          <w:spacing w:val="-3"/>
          <w:u w:val="single" w:color="001F5F"/>
        </w:rPr>
        <w:t xml:space="preserve"> </w:t>
      </w:r>
      <w:r w:rsidRPr="006635B2">
        <w:rPr>
          <w:u w:val="single" w:color="001F5F"/>
        </w:rPr>
        <w:t>Practice</w:t>
      </w:r>
      <w:r w:rsidRPr="006635B2">
        <w:rPr>
          <w:spacing w:val="-2"/>
          <w:u w:val="single" w:color="001F5F"/>
        </w:rPr>
        <w:t xml:space="preserve"> </w:t>
      </w:r>
      <w:r w:rsidRPr="006635B2">
        <w:rPr>
          <w:u w:val="single" w:color="001F5F"/>
        </w:rPr>
        <w:t>or</w:t>
      </w:r>
      <w:r w:rsidRPr="006635B2">
        <w:rPr>
          <w:spacing w:val="-4"/>
          <w:u w:val="single" w:color="001F5F"/>
        </w:rPr>
        <w:t xml:space="preserve"> </w:t>
      </w:r>
      <w:r w:rsidRPr="006635B2">
        <w:rPr>
          <w:u w:val="single" w:color="001F5F"/>
        </w:rPr>
        <w:t>Belief</w:t>
      </w:r>
      <w:r w:rsidRPr="006635B2">
        <w:t>:</w:t>
      </w:r>
      <w:r w:rsidRPr="006635B2">
        <w:rPr>
          <w:spacing w:val="-2"/>
        </w:rPr>
        <w:t xml:space="preserve"> </w:t>
      </w:r>
      <w:r w:rsidRPr="006635B2">
        <w:t>A</w:t>
      </w:r>
      <w:r w:rsidRPr="006635B2">
        <w:rPr>
          <w:spacing w:val="-2"/>
        </w:rPr>
        <w:t xml:space="preserve"> </w:t>
      </w:r>
      <w:r w:rsidRPr="006635B2">
        <w:t>sincerely</w:t>
      </w:r>
      <w:r w:rsidRPr="006635B2">
        <w:rPr>
          <w:spacing w:val="-5"/>
        </w:rPr>
        <w:t xml:space="preserve"> </w:t>
      </w:r>
      <w:r w:rsidRPr="006635B2">
        <w:t>held</w:t>
      </w:r>
      <w:r w:rsidRPr="006635B2">
        <w:rPr>
          <w:spacing w:val="-4"/>
        </w:rPr>
        <w:t xml:space="preserve"> </w:t>
      </w:r>
      <w:r w:rsidR="00605B80" w:rsidRPr="006635B2">
        <w:rPr>
          <w:spacing w:val="-4"/>
        </w:rPr>
        <w:t xml:space="preserve">religious, ethical, or moral belief to include </w:t>
      </w:r>
      <w:r w:rsidRPr="006635B2">
        <w:t>practice</w:t>
      </w:r>
      <w:r w:rsidR="00605B80" w:rsidRPr="006635B2">
        <w:t>s</w:t>
      </w:r>
      <w:r w:rsidRPr="006635B2">
        <w:rPr>
          <w:spacing w:val="-2"/>
        </w:rPr>
        <w:t xml:space="preserve"> </w:t>
      </w:r>
      <w:r w:rsidRPr="006635B2">
        <w:t>or</w:t>
      </w:r>
      <w:r w:rsidRPr="006635B2">
        <w:rPr>
          <w:spacing w:val="-6"/>
        </w:rPr>
        <w:t xml:space="preserve"> </w:t>
      </w:r>
      <w:r w:rsidRPr="006635B2">
        <w:t>observance</w:t>
      </w:r>
      <w:r w:rsidR="00605B80" w:rsidRPr="006635B2">
        <w:t>s</w:t>
      </w:r>
      <w:r w:rsidRPr="006635B2">
        <w:t xml:space="preserve">. Religion includes not only traditional, organized religions, but also religious </w:t>
      </w:r>
      <w:r w:rsidR="00605B80" w:rsidRPr="006635B2">
        <w:t xml:space="preserve">and spiritual </w:t>
      </w:r>
      <w:r w:rsidRPr="006635B2">
        <w:t>beliefs that are new, uncommon, not part of a formal religious institution or sect, or only subscribed to by a small number of people. Social, political, or economic philosophies, as well as mere personal preferences, are not considered to be religious beliefs.</w:t>
      </w:r>
    </w:p>
    <w:p w14:paraId="32872574" w14:textId="3A361207" w:rsidR="00FD75E5" w:rsidRPr="006635B2" w:rsidRDefault="00633F63" w:rsidP="006635B2">
      <w:pPr>
        <w:pStyle w:val="BodyText"/>
        <w:spacing w:before="200" w:line="276" w:lineRule="auto"/>
        <w:ind w:left="940" w:right="345"/>
      </w:pPr>
      <w:r w:rsidRPr="006635B2">
        <w:rPr>
          <w:u w:val="single" w:color="001F5F"/>
        </w:rPr>
        <w:t>Undue</w:t>
      </w:r>
      <w:r w:rsidRPr="006635B2">
        <w:rPr>
          <w:spacing w:val="-5"/>
          <w:u w:val="single" w:color="001F5F"/>
        </w:rPr>
        <w:t xml:space="preserve"> </w:t>
      </w:r>
      <w:r w:rsidRPr="006635B2">
        <w:rPr>
          <w:u w:val="single" w:color="001F5F"/>
        </w:rPr>
        <w:t>Hardship</w:t>
      </w:r>
      <w:r w:rsidRPr="006635B2">
        <w:t>:</w:t>
      </w:r>
      <w:r w:rsidRPr="006635B2">
        <w:rPr>
          <w:spacing w:val="-3"/>
        </w:rPr>
        <w:t xml:space="preserve"> </w:t>
      </w:r>
      <w:r w:rsidRPr="006635B2">
        <w:t>More</w:t>
      </w:r>
      <w:r w:rsidRPr="006635B2">
        <w:rPr>
          <w:spacing w:val="-5"/>
        </w:rPr>
        <w:t xml:space="preserve"> </w:t>
      </w:r>
      <w:r w:rsidRPr="006635B2">
        <w:t>than</w:t>
      </w:r>
      <w:r w:rsidRPr="006635B2">
        <w:rPr>
          <w:spacing w:val="-3"/>
        </w:rPr>
        <w:t xml:space="preserve"> </w:t>
      </w:r>
      <w:r w:rsidRPr="006635B2">
        <w:t>a</w:t>
      </w:r>
      <w:r w:rsidRPr="006635B2">
        <w:rPr>
          <w:spacing w:val="-5"/>
        </w:rPr>
        <w:t xml:space="preserve"> </w:t>
      </w:r>
      <w:r w:rsidRPr="006635B2">
        <w:t>minimal</w:t>
      </w:r>
      <w:r w:rsidRPr="006635B2">
        <w:rPr>
          <w:spacing w:val="-4"/>
        </w:rPr>
        <w:t xml:space="preserve"> </w:t>
      </w:r>
      <w:r w:rsidRPr="006635B2">
        <w:t>burden</w:t>
      </w:r>
      <w:r w:rsidRPr="006635B2">
        <w:rPr>
          <w:spacing w:val="-5"/>
        </w:rPr>
        <w:t xml:space="preserve"> </w:t>
      </w:r>
      <w:r w:rsidRPr="006635B2">
        <w:t>on</w:t>
      </w:r>
      <w:r w:rsidRPr="006635B2">
        <w:rPr>
          <w:spacing w:val="-3"/>
        </w:rPr>
        <w:t xml:space="preserve"> </w:t>
      </w:r>
      <w:r w:rsidRPr="006635B2">
        <w:t>the</w:t>
      </w:r>
      <w:r w:rsidRPr="006635B2">
        <w:rPr>
          <w:spacing w:val="-5"/>
        </w:rPr>
        <w:t xml:space="preserve"> </w:t>
      </w:r>
      <w:r w:rsidRPr="006635B2">
        <w:t>operation</w:t>
      </w:r>
      <w:r w:rsidRPr="006635B2">
        <w:rPr>
          <w:spacing w:val="-5"/>
        </w:rPr>
        <w:t xml:space="preserve"> </w:t>
      </w:r>
      <w:r w:rsidRPr="006635B2">
        <w:t>of</w:t>
      </w:r>
      <w:r w:rsidRPr="006635B2">
        <w:rPr>
          <w:spacing w:val="-3"/>
        </w:rPr>
        <w:t xml:space="preserve"> </w:t>
      </w:r>
      <w:r w:rsidRPr="006635B2">
        <w:t>the</w:t>
      </w:r>
      <w:r w:rsidRPr="006635B2">
        <w:rPr>
          <w:spacing w:val="-3"/>
        </w:rPr>
        <w:t xml:space="preserve"> </w:t>
      </w:r>
      <w:r w:rsidRPr="006635B2">
        <w:t xml:space="preserve">University. </w:t>
      </w:r>
      <w:r w:rsidR="00C54CE3" w:rsidRPr="006635B2">
        <w:t xml:space="preserve">An undue hardship may include an </w:t>
      </w:r>
      <w:r w:rsidRPr="006635B2">
        <w:t>interfere</w:t>
      </w:r>
      <w:r w:rsidR="00C54CE3" w:rsidRPr="006635B2">
        <w:t>nce</w:t>
      </w:r>
      <w:r w:rsidRPr="006635B2">
        <w:t xml:space="preserve"> with the safe or efficient operation of the workplace or learning environment and/or </w:t>
      </w:r>
      <w:r w:rsidR="00C54CE3" w:rsidRPr="006635B2">
        <w:t xml:space="preserve">an event which </w:t>
      </w:r>
      <w:r w:rsidRPr="006635B2">
        <w:t>would result in the inability of the employee or student to perform an essential function of the position or course of study.</w:t>
      </w:r>
    </w:p>
    <w:p w14:paraId="05B4B2FA" w14:textId="77777777" w:rsidR="00FD75E5" w:rsidRPr="006635B2" w:rsidRDefault="00633F63">
      <w:pPr>
        <w:pStyle w:val="Heading1"/>
        <w:numPr>
          <w:ilvl w:val="0"/>
          <w:numId w:val="6"/>
        </w:numPr>
        <w:tabs>
          <w:tab w:val="left" w:pos="1008"/>
        </w:tabs>
        <w:spacing w:before="198"/>
        <w:ind w:left="1007" w:hanging="428"/>
      </w:pPr>
      <w:r w:rsidRPr="006635B2">
        <w:t>POLICY</w:t>
      </w:r>
      <w:r w:rsidRPr="006635B2">
        <w:rPr>
          <w:spacing w:val="-3"/>
        </w:rPr>
        <w:t xml:space="preserve"> </w:t>
      </w:r>
      <w:r w:rsidRPr="006635B2">
        <w:rPr>
          <w:spacing w:val="-2"/>
        </w:rPr>
        <w:t>STATEMENT:</w:t>
      </w:r>
    </w:p>
    <w:p w14:paraId="5E0E33F5" w14:textId="2BC64954" w:rsidR="00517752" w:rsidRPr="006635B2" w:rsidRDefault="00633F63" w:rsidP="006635B2">
      <w:pPr>
        <w:pStyle w:val="BodyText"/>
        <w:spacing w:before="43" w:line="276" w:lineRule="auto"/>
        <w:ind w:left="939" w:right="185"/>
      </w:pPr>
      <w:r w:rsidRPr="006635B2">
        <w:t>The University is committed to providing welcoming and inclusive learning and workplace environments. As part of this commitment, the University will make good</w:t>
      </w:r>
      <w:r w:rsidRPr="006635B2">
        <w:rPr>
          <w:spacing w:val="-5"/>
        </w:rPr>
        <w:t xml:space="preserve"> </w:t>
      </w:r>
      <w:r w:rsidRPr="006635B2">
        <w:t>faith</w:t>
      </w:r>
      <w:r w:rsidRPr="006635B2">
        <w:rPr>
          <w:spacing w:val="-3"/>
        </w:rPr>
        <w:t xml:space="preserve"> </w:t>
      </w:r>
      <w:r w:rsidRPr="006635B2">
        <w:t>efforts</w:t>
      </w:r>
      <w:r w:rsidRPr="006635B2">
        <w:rPr>
          <w:spacing w:val="-4"/>
        </w:rPr>
        <w:t xml:space="preserve"> </w:t>
      </w:r>
      <w:r w:rsidRPr="006635B2">
        <w:t>to</w:t>
      </w:r>
      <w:r w:rsidRPr="006635B2">
        <w:rPr>
          <w:spacing w:val="-3"/>
        </w:rPr>
        <w:t xml:space="preserve"> </w:t>
      </w:r>
      <w:r w:rsidRPr="006635B2">
        <w:t>provide</w:t>
      </w:r>
      <w:r w:rsidRPr="006635B2">
        <w:rPr>
          <w:spacing w:val="-3"/>
        </w:rPr>
        <w:t xml:space="preserve"> </w:t>
      </w:r>
      <w:r w:rsidRPr="006635B2">
        <w:t>reasonable</w:t>
      </w:r>
      <w:r w:rsidRPr="006635B2">
        <w:rPr>
          <w:spacing w:val="-3"/>
        </w:rPr>
        <w:t xml:space="preserve"> </w:t>
      </w:r>
      <w:r w:rsidRPr="006635B2">
        <w:t>religious</w:t>
      </w:r>
      <w:r w:rsidRPr="006635B2">
        <w:rPr>
          <w:spacing w:val="-4"/>
        </w:rPr>
        <w:t xml:space="preserve"> </w:t>
      </w:r>
      <w:r w:rsidRPr="006635B2">
        <w:t>accommodations</w:t>
      </w:r>
      <w:r w:rsidRPr="006635B2">
        <w:rPr>
          <w:spacing w:val="-4"/>
        </w:rPr>
        <w:t xml:space="preserve"> </w:t>
      </w:r>
      <w:r w:rsidRPr="006635B2">
        <w:t>to</w:t>
      </w:r>
      <w:r w:rsidRPr="006635B2">
        <w:rPr>
          <w:spacing w:val="-5"/>
        </w:rPr>
        <w:t xml:space="preserve"> </w:t>
      </w:r>
      <w:r w:rsidRPr="006635B2">
        <w:t>faculty,</w:t>
      </w:r>
      <w:r w:rsidRPr="006635B2">
        <w:rPr>
          <w:spacing w:val="-3"/>
        </w:rPr>
        <w:t xml:space="preserve"> </w:t>
      </w:r>
      <w:r w:rsidRPr="006635B2">
        <w:t>staff</w:t>
      </w:r>
      <w:r w:rsidR="008B3020" w:rsidRPr="006635B2">
        <w:t>,</w:t>
      </w:r>
      <w:r w:rsidRPr="006635B2">
        <w:t xml:space="preserve"> and students</w:t>
      </w:r>
      <w:r w:rsidR="00C54CE3" w:rsidRPr="006635B2">
        <w:t xml:space="preserve"> </w:t>
      </w:r>
      <w:r w:rsidR="00594B3B" w:rsidRPr="006635B2">
        <w:t>whose religious practice may require permission to alter coursework and workplace expectations</w:t>
      </w:r>
      <w:r w:rsidR="00517752" w:rsidRPr="006635B2">
        <w:t xml:space="preserve"> to allow the employee or student to practice their religion</w:t>
      </w:r>
      <w:r w:rsidR="00594B3B" w:rsidRPr="006635B2">
        <w:t>.</w:t>
      </w:r>
      <w:r w:rsidR="00C54CE3" w:rsidRPr="006635B2">
        <w:t xml:space="preserve"> </w:t>
      </w:r>
    </w:p>
    <w:p w14:paraId="20ABC434" w14:textId="77777777" w:rsidR="00FD75E5" w:rsidRPr="006635B2" w:rsidRDefault="00FD75E5">
      <w:pPr>
        <w:pStyle w:val="BodyText"/>
        <w:spacing w:before="5"/>
        <w:rPr>
          <w:sz w:val="27"/>
        </w:rPr>
      </w:pPr>
    </w:p>
    <w:p w14:paraId="7892C4B9" w14:textId="2282C6F3" w:rsidR="00FD75E5" w:rsidRPr="006635B2" w:rsidRDefault="00633F63">
      <w:pPr>
        <w:pStyle w:val="BodyText"/>
        <w:spacing w:line="278" w:lineRule="auto"/>
        <w:ind w:left="940" w:right="345"/>
      </w:pPr>
      <w:r w:rsidRPr="006635B2">
        <w:t>The</w:t>
      </w:r>
      <w:r w:rsidRPr="006635B2">
        <w:rPr>
          <w:spacing w:val="-3"/>
        </w:rPr>
        <w:t xml:space="preserve"> </w:t>
      </w:r>
      <w:r w:rsidRPr="006635B2">
        <w:t>University</w:t>
      </w:r>
      <w:r w:rsidRPr="006635B2">
        <w:rPr>
          <w:spacing w:val="-6"/>
        </w:rPr>
        <w:t xml:space="preserve"> </w:t>
      </w:r>
      <w:r w:rsidRPr="006635B2">
        <w:t>prohibits</w:t>
      </w:r>
      <w:r w:rsidRPr="006635B2">
        <w:rPr>
          <w:spacing w:val="-4"/>
        </w:rPr>
        <w:t xml:space="preserve"> </w:t>
      </w:r>
      <w:r w:rsidRPr="006635B2">
        <w:t>discrimination,</w:t>
      </w:r>
      <w:r w:rsidRPr="006635B2">
        <w:rPr>
          <w:spacing w:val="-6"/>
        </w:rPr>
        <w:t xml:space="preserve"> </w:t>
      </w:r>
      <w:r w:rsidRPr="006635B2">
        <w:t>harassment,</w:t>
      </w:r>
      <w:r w:rsidRPr="006635B2">
        <w:rPr>
          <w:spacing w:val="-3"/>
        </w:rPr>
        <w:t xml:space="preserve"> </w:t>
      </w:r>
      <w:r w:rsidRPr="006635B2">
        <w:t>and</w:t>
      </w:r>
      <w:r w:rsidRPr="006635B2">
        <w:rPr>
          <w:spacing w:val="-3"/>
        </w:rPr>
        <w:t xml:space="preserve"> </w:t>
      </w:r>
      <w:r w:rsidRPr="006635B2">
        <w:t>retaliation</w:t>
      </w:r>
      <w:r w:rsidRPr="006635B2">
        <w:rPr>
          <w:spacing w:val="-5"/>
        </w:rPr>
        <w:t xml:space="preserve"> </w:t>
      </w:r>
      <w:r w:rsidRPr="006635B2">
        <w:t>on</w:t>
      </w:r>
      <w:r w:rsidRPr="006635B2">
        <w:rPr>
          <w:spacing w:val="-3"/>
        </w:rPr>
        <w:t xml:space="preserve"> </w:t>
      </w:r>
      <w:r w:rsidRPr="006635B2">
        <w:t>the</w:t>
      </w:r>
      <w:r w:rsidRPr="006635B2">
        <w:rPr>
          <w:spacing w:val="-5"/>
        </w:rPr>
        <w:t xml:space="preserve"> </w:t>
      </w:r>
      <w:r w:rsidRPr="006635B2">
        <w:t>basis of religion.</w:t>
      </w:r>
    </w:p>
    <w:p w14:paraId="3191E086" w14:textId="77777777" w:rsidR="00FD75E5" w:rsidRPr="006635B2" w:rsidRDefault="00FD75E5">
      <w:pPr>
        <w:pStyle w:val="BodyText"/>
        <w:spacing w:before="2"/>
        <w:rPr>
          <w:sz w:val="27"/>
        </w:rPr>
      </w:pPr>
    </w:p>
    <w:p w14:paraId="445F3D23" w14:textId="77777777" w:rsidR="00FD75E5" w:rsidRPr="006635B2" w:rsidRDefault="00633F63">
      <w:pPr>
        <w:pStyle w:val="Heading1"/>
        <w:numPr>
          <w:ilvl w:val="0"/>
          <w:numId w:val="6"/>
        </w:numPr>
        <w:tabs>
          <w:tab w:val="left" w:pos="940"/>
        </w:tabs>
      </w:pPr>
      <w:r w:rsidRPr="006635B2">
        <w:t>POLICY</w:t>
      </w:r>
      <w:r w:rsidRPr="006635B2">
        <w:rPr>
          <w:spacing w:val="-2"/>
        </w:rPr>
        <w:t xml:space="preserve"> PROVISIONS:</w:t>
      </w:r>
    </w:p>
    <w:p w14:paraId="559F901E" w14:textId="12522612" w:rsidR="0056673A" w:rsidRPr="006635B2" w:rsidRDefault="0056673A" w:rsidP="008B3020">
      <w:pPr>
        <w:pStyle w:val="BodyText"/>
        <w:spacing w:before="41" w:line="276" w:lineRule="auto"/>
        <w:ind w:left="940" w:right="345"/>
        <w:rPr>
          <w:i/>
          <w:iCs/>
        </w:rPr>
      </w:pPr>
      <w:r w:rsidRPr="006635B2">
        <w:rPr>
          <w:i/>
          <w:iCs/>
        </w:rPr>
        <w:t>Students</w:t>
      </w:r>
    </w:p>
    <w:p w14:paraId="6A2E3C51" w14:textId="57E4853A" w:rsidR="006C6138" w:rsidRDefault="00633F63" w:rsidP="008B3020">
      <w:pPr>
        <w:pStyle w:val="BodyText"/>
        <w:spacing w:before="41" w:line="276" w:lineRule="auto"/>
        <w:ind w:left="940" w:right="345"/>
      </w:pPr>
      <w:r w:rsidRPr="006635B2">
        <w:t xml:space="preserve">Any student who </w:t>
      </w:r>
      <w:r w:rsidR="006C6138">
        <w:t xml:space="preserve">requests a religious accommodation for a class </w:t>
      </w:r>
      <w:r w:rsidRPr="006635B2">
        <w:t>because</w:t>
      </w:r>
      <w:r w:rsidRPr="006635B2">
        <w:rPr>
          <w:spacing w:val="-2"/>
        </w:rPr>
        <w:t xml:space="preserve"> </w:t>
      </w:r>
      <w:r w:rsidRPr="006635B2">
        <w:t>of</w:t>
      </w:r>
      <w:r w:rsidRPr="006635B2">
        <w:rPr>
          <w:spacing w:val="-2"/>
        </w:rPr>
        <w:t xml:space="preserve"> </w:t>
      </w:r>
      <w:r w:rsidRPr="006635B2">
        <w:t>the</w:t>
      </w:r>
      <w:r w:rsidRPr="006635B2">
        <w:rPr>
          <w:spacing w:val="-2"/>
        </w:rPr>
        <w:t xml:space="preserve"> </w:t>
      </w:r>
      <w:r w:rsidRPr="006635B2">
        <w:t>tenets</w:t>
      </w:r>
      <w:r w:rsidRPr="006635B2">
        <w:rPr>
          <w:spacing w:val="-5"/>
        </w:rPr>
        <w:t xml:space="preserve"> </w:t>
      </w:r>
      <w:r w:rsidRPr="006635B2">
        <w:t>of</w:t>
      </w:r>
      <w:r w:rsidRPr="006635B2">
        <w:rPr>
          <w:spacing w:val="-2"/>
        </w:rPr>
        <w:t xml:space="preserve"> </w:t>
      </w:r>
      <w:r w:rsidRPr="006635B2">
        <w:t>a</w:t>
      </w:r>
      <w:r w:rsidRPr="006635B2">
        <w:rPr>
          <w:spacing w:val="-2"/>
        </w:rPr>
        <w:t xml:space="preserve"> </w:t>
      </w:r>
      <w:r w:rsidRPr="006635B2">
        <w:t>sincerely</w:t>
      </w:r>
      <w:r w:rsidRPr="006635B2">
        <w:rPr>
          <w:spacing w:val="-5"/>
        </w:rPr>
        <w:t xml:space="preserve"> </w:t>
      </w:r>
      <w:r w:rsidRPr="006635B2">
        <w:t>held</w:t>
      </w:r>
      <w:r w:rsidRPr="006635B2">
        <w:rPr>
          <w:spacing w:val="-4"/>
        </w:rPr>
        <w:t xml:space="preserve"> </w:t>
      </w:r>
      <w:r w:rsidRPr="006635B2">
        <w:t>religious</w:t>
      </w:r>
      <w:r w:rsidR="00913B0E" w:rsidRPr="006635B2">
        <w:t>/spiritual</w:t>
      </w:r>
      <w:r w:rsidRPr="006635B2">
        <w:rPr>
          <w:spacing w:val="-3"/>
        </w:rPr>
        <w:t xml:space="preserve"> </w:t>
      </w:r>
      <w:r w:rsidRPr="006635B2">
        <w:t>practice or</w:t>
      </w:r>
      <w:r w:rsidRPr="006635B2">
        <w:rPr>
          <w:spacing w:val="-2"/>
        </w:rPr>
        <w:t xml:space="preserve"> </w:t>
      </w:r>
      <w:r w:rsidRPr="006635B2">
        <w:t xml:space="preserve">belief </w:t>
      </w:r>
      <w:r w:rsidR="006C6138">
        <w:t>should notify</w:t>
      </w:r>
      <w:r w:rsidR="008B3020" w:rsidRPr="006635B2">
        <w:t xml:space="preserve"> the instructor at the beginning of the course or as soon as is practical</w:t>
      </w:r>
      <w:r w:rsidRPr="006635B2">
        <w:t>.</w:t>
      </w:r>
      <w:r w:rsidR="006C6138">
        <w:t xml:space="preserve"> The instructor should work with the student and consult with </w:t>
      </w:r>
      <w:r w:rsidR="00493499">
        <w:t>the Office of Institutional Equity (</w:t>
      </w:r>
      <w:r w:rsidR="006C6138">
        <w:t>OIE</w:t>
      </w:r>
      <w:r w:rsidR="00493499">
        <w:t>)</w:t>
      </w:r>
      <w:r w:rsidR="006C6138">
        <w:t>, if necessary, to establish a reasonable religious accommodation.</w:t>
      </w:r>
    </w:p>
    <w:p w14:paraId="7018076E" w14:textId="77777777" w:rsidR="006C6138" w:rsidRDefault="006C6138" w:rsidP="008B3020">
      <w:pPr>
        <w:pStyle w:val="BodyText"/>
        <w:spacing w:before="41" w:line="276" w:lineRule="auto"/>
        <w:ind w:left="940" w:right="345"/>
      </w:pPr>
    </w:p>
    <w:p w14:paraId="14B933FF" w14:textId="1C75A68A" w:rsidR="008B3020" w:rsidRPr="006635B2" w:rsidRDefault="00493499" w:rsidP="008B3020">
      <w:pPr>
        <w:pStyle w:val="BodyText"/>
        <w:spacing w:before="41" w:line="276" w:lineRule="auto"/>
        <w:ind w:left="940" w:right="345"/>
      </w:pPr>
      <w:r>
        <w:t>Repeated or frequent absences may not be considered a reasonable accommodation based on course requirements.</w:t>
      </w:r>
    </w:p>
    <w:p w14:paraId="5417BEAC" w14:textId="77777777" w:rsidR="008B3020" w:rsidRPr="006635B2" w:rsidRDefault="008B3020" w:rsidP="008B3020">
      <w:pPr>
        <w:pStyle w:val="BodyText"/>
        <w:spacing w:line="276" w:lineRule="auto"/>
        <w:ind w:right="345"/>
      </w:pPr>
    </w:p>
    <w:p w14:paraId="26BB51FC" w14:textId="05F2FAE4" w:rsidR="0056673A" w:rsidRPr="006635B2" w:rsidRDefault="0056673A" w:rsidP="008B3020">
      <w:pPr>
        <w:pStyle w:val="BodyText"/>
        <w:spacing w:line="276" w:lineRule="auto"/>
        <w:ind w:left="940" w:right="345"/>
        <w:rPr>
          <w:i/>
          <w:iCs/>
        </w:rPr>
      </w:pPr>
      <w:r w:rsidRPr="006635B2">
        <w:rPr>
          <w:i/>
          <w:iCs/>
        </w:rPr>
        <w:t>Employees</w:t>
      </w:r>
    </w:p>
    <w:p w14:paraId="05389F67" w14:textId="7EC8A5C7" w:rsidR="008B3020" w:rsidRPr="006635B2" w:rsidRDefault="008B3020">
      <w:pPr>
        <w:pStyle w:val="BodyText"/>
        <w:spacing w:line="276" w:lineRule="auto"/>
        <w:ind w:left="940" w:right="345"/>
      </w:pPr>
      <w:r w:rsidRPr="006635B2">
        <w:t xml:space="preserve">An employee making a request for religious accommodation </w:t>
      </w:r>
      <w:r w:rsidR="005F77C4" w:rsidRPr="006635B2">
        <w:t xml:space="preserve">may request an accommodation by contacting their </w:t>
      </w:r>
      <w:r w:rsidR="004F4E7C" w:rsidRPr="006635B2">
        <w:t xml:space="preserve">direct </w:t>
      </w:r>
      <w:r w:rsidR="005F77C4" w:rsidRPr="006635B2">
        <w:t>supervisor or the Office of Institutional Equity (OIE)</w:t>
      </w:r>
      <w:r w:rsidR="006A60A2" w:rsidRPr="006635B2">
        <w:t xml:space="preserve">. </w:t>
      </w:r>
      <w:r w:rsidRPr="006635B2">
        <w:t xml:space="preserve">Any reasonable accommodation </w:t>
      </w:r>
      <w:r w:rsidR="00493499">
        <w:t>may require</w:t>
      </w:r>
      <w:r w:rsidRPr="006635B2">
        <w:t xml:space="preserve"> an adjustment to work schedules, substitutions, or breaks as determined on a case-by-case basis. Any accommodation which may result in undue hardship, extraordinary administrative cost, or infringement upon the rights or safety of others </w:t>
      </w:r>
      <w:r w:rsidR="00AE2687" w:rsidRPr="006635B2">
        <w:t xml:space="preserve">will </w:t>
      </w:r>
      <w:r w:rsidRPr="006635B2">
        <w:t>be denied.</w:t>
      </w:r>
      <w:r w:rsidR="0056673A" w:rsidRPr="006635B2">
        <w:t xml:space="preserve"> </w:t>
      </w:r>
    </w:p>
    <w:p w14:paraId="6847F327" w14:textId="72152ACA" w:rsidR="008B3020" w:rsidRPr="006635B2" w:rsidRDefault="008B3020" w:rsidP="008B3020">
      <w:pPr>
        <w:pStyle w:val="BodyText"/>
        <w:spacing w:line="276" w:lineRule="auto"/>
        <w:ind w:left="940" w:right="345"/>
      </w:pPr>
      <w:r w:rsidRPr="006635B2">
        <w:lastRenderedPageBreak/>
        <w:t>In keeping with the University’s commitment to building and maintaining a welcoming</w:t>
      </w:r>
      <w:r w:rsidRPr="006635B2">
        <w:rPr>
          <w:spacing w:val="-6"/>
        </w:rPr>
        <w:t xml:space="preserve"> </w:t>
      </w:r>
      <w:r w:rsidRPr="006635B2">
        <w:t>and</w:t>
      </w:r>
      <w:r w:rsidRPr="006635B2">
        <w:rPr>
          <w:spacing w:val="-4"/>
        </w:rPr>
        <w:t xml:space="preserve"> </w:t>
      </w:r>
      <w:r w:rsidRPr="006635B2">
        <w:t>inclusive</w:t>
      </w:r>
      <w:r w:rsidRPr="006635B2">
        <w:rPr>
          <w:spacing w:val="-4"/>
        </w:rPr>
        <w:t xml:space="preserve"> </w:t>
      </w:r>
      <w:r w:rsidRPr="006635B2">
        <w:t>work</w:t>
      </w:r>
      <w:r w:rsidRPr="006635B2">
        <w:rPr>
          <w:spacing w:val="-5"/>
        </w:rPr>
        <w:t xml:space="preserve"> </w:t>
      </w:r>
      <w:r w:rsidRPr="006635B2">
        <w:t>environment,</w:t>
      </w:r>
      <w:r w:rsidRPr="006635B2">
        <w:rPr>
          <w:spacing w:val="-4"/>
        </w:rPr>
        <w:t xml:space="preserve"> </w:t>
      </w:r>
      <w:r w:rsidRPr="006635B2">
        <w:t>the</w:t>
      </w:r>
      <w:r w:rsidRPr="006635B2">
        <w:rPr>
          <w:spacing w:val="-4"/>
        </w:rPr>
        <w:t xml:space="preserve"> </w:t>
      </w:r>
      <w:r w:rsidRPr="006635B2">
        <w:t>University</w:t>
      </w:r>
      <w:r w:rsidRPr="006635B2">
        <w:rPr>
          <w:spacing w:val="-5"/>
        </w:rPr>
        <w:t xml:space="preserve"> </w:t>
      </w:r>
      <w:r w:rsidRPr="006635B2">
        <w:t>will</w:t>
      </w:r>
      <w:r w:rsidRPr="006635B2">
        <w:rPr>
          <w:spacing w:val="-5"/>
        </w:rPr>
        <w:t xml:space="preserve"> </w:t>
      </w:r>
      <w:r w:rsidRPr="006635B2">
        <w:t>consider</w:t>
      </w:r>
      <w:r w:rsidRPr="006635B2">
        <w:rPr>
          <w:spacing w:val="-6"/>
        </w:rPr>
        <w:t xml:space="preserve"> </w:t>
      </w:r>
      <w:r w:rsidRPr="006635B2">
        <w:t>religious accommodations requests by employees, including faculty and staff, based on the totality of the circumstances.</w:t>
      </w:r>
    </w:p>
    <w:p w14:paraId="2B481CF9" w14:textId="77777777" w:rsidR="00FD75E5" w:rsidRPr="006635B2" w:rsidRDefault="00FD75E5">
      <w:pPr>
        <w:pStyle w:val="BodyText"/>
        <w:spacing w:before="6"/>
        <w:rPr>
          <w:sz w:val="27"/>
        </w:rPr>
      </w:pPr>
    </w:p>
    <w:p w14:paraId="088C5553" w14:textId="77777777" w:rsidR="00FD75E5" w:rsidRPr="006635B2" w:rsidRDefault="00633F63">
      <w:pPr>
        <w:pStyle w:val="Heading1"/>
        <w:numPr>
          <w:ilvl w:val="0"/>
          <w:numId w:val="6"/>
        </w:numPr>
        <w:tabs>
          <w:tab w:val="left" w:pos="940"/>
        </w:tabs>
      </w:pPr>
      <w:r w:rsidRPr="006635B2">
        <w:rPr>
          <w:spacing w:val="-2"/>
        </w:rPr>
        <w:t>RESPONSIBILITIES:</w:t>
      </w:r>
    </w:p>
    <w:p w14:paraId="5B0982D6" w14:textId="07E1A261" w:rsidR="00EC777D" w:rsidRPr="006635B2" w:rsidRDefault="00EC777D">
      <w:pPr>
        <w:pStyle w:val="BodyText"/>
        <w:spacing w:before="41" w:line="278" w:lineRule="auto"/>
        <w:ind w:left="940" w:right="345"/>
        <w:rPr>
          <w:spacing w:val="-5"/>
        </w:rPr>
      </w:pPr>
      <w:r>
        <w:t>OIE will be responsible for oversight of the approval of accommodations as needed. Instructors and supervisors are responsible for providing accommodations as approved for students and employees respectively.</w:t>
      </w:r>
    </w:p>
    <w:p w14:paraId="6CDB09F7" w14:textId="77777777" w:rsidR="00FD75E5" w:rsidRPr="006635B2" w:rsidRDefault="00FD75E5">
      <w:pPr>
        <w:pStyle w:val="BodyText"/>
        <w:spacing w:before="2"/>
        <w:rPr>
          <w:sz w:val="27"/>
        </w:rPr>
      </w:pPr>
    </w:p>
    <w:p w14:paraId="2A1A3873" w14:textId="77777777" w:rsidR="00FD75E5" w:rsidRPr="006635B2" w:rsidRDefault="00633F63">
      <w:pPr>
        <w:pStyle w:val="Heading1"/>
        <w:numPr>
          <w:ilvl w:val="0"/>
          <w:numId w:val="6"/>
        </w:numPr>
        <w:tabs>
          <w:tab w:val="left" w:pos="940"/>
        </w:tabs>
      </w:pPr>
      <w:r w:rsidRPr="006635B2">
        <w:t>RELATED</w:t>
      </w:r>
      <w:r w:rsidRPr="006635B2">
        <w:rPr>
          <w:spacing w:val="-2"/>
        </w:rPr>
        <w:t xml:space="preserve"> </w:t>
      </w:r>
      <w:r w:rsidRPr="006635B2">
        <w:t>LAWS,</w:t>
      </w:r>
      <w:r w:rsidRPr="006635B2">
        <w:rPr>
          <w:spacing w:val="-1"/>
        </w:rPr>
        <w:t xml:space="preserve"> </w:t>
      </w:r>
      <w:r w:rsidRPr="006635B2">
        <w:t>POLICIES</w:t>
      </w:r>
      <w:r w:rsidRPr="006635B2">
        <w:rPr>
          <w:spacing w:val="-4"/>
        </w:rPr>
        <w:t xml:space="preserve"> </w:t>
      </w:r>
      <w:r w:rsidRPr="006635B2">
        <w:t xml:space="preserve">&amp; </w:t>
      </w:r>
      <w:r w:rsidRPr="006635B2">
        <w:rPr>
          <w:spacing w:val="-2"/>
        </w:rPr>
        <w:t>PROCEDURES:</w:t>
      </w:r>
    </w:p>
    <w:p w14:paraId="4AF46706" w14:textId="77777777" w:rsidR="00FD75E5" w:rsidRDefault="00633F63">
      <w:pPr>
        <w:pStyle w:val="BodyText"/>
        <w:spacing w:before="41"/>
        <w:ind w:left="940"/>
        <w:rPr>
          <w:spacing w:val="-2"/>
        </w:rPr>
      </w:pPr>
      <w:r w:rsidRPr="006635B2">
        <w:t>Policy</w:t>
      </w:r>
      <w:r w:rsidRPr="006635B2">
        <w:rPr>
          <w:spacing w:val="-8"/>
        </w:rPr>
        <w:t xml:space="preserve"> </w:t>
      </w:r>
      <w:r w:rsidRPr="006635B2">
        <w:t>on</w:t>
      </w:r>
      <w:r w:rsidRPr="006635B2">
        <w:rPr>
          <w:spacing w:val="-3"/>
        </w:rPr>
        <w:t xml:space="preserve"> </w:t>
      </w:r>
      <w:r w:rsidRPr="006635B2">
        <w:t>Discrimination,</w:t>
      </w:r>
      <w:r w:rsidRPr="006635B2">
        <w:rPr>
          <w:spacing w:val="-3"/>
        </w:rPr>
        <w:t xml:space="preserve"> </w:t>
      </w:r>
      <w:r w:rsidRPr="006635B2">
        <w:t>Protected</w:t>
      </w:r>
      <w:r w:rsidRPr="006635B2">
        <w:rPr>
          <w:spacing w:val="-3"/>
        </w:rPr>
        <w:t xml:space="preserve"> </w:t>
      </w:r>
      <w:r w:rsidRPr="006635B2">
        <w:t>Class</w:t>
      </w:r>
      <w:r w:rsidRPr="006635B2">
        <w:rPr>
          <w:spacing w:val="-3"/>
        </w:rPr>
        <w:t xml:space="preserve"> </w:t>
      </w:r>
      <w:r w:rsidRPr="006635B2">
        <w:t>Harassment</w:t>
      </w:r>
      <w:r w:rsidRPr="006635B2">
        <w:rPr>
          <w:spacing w:val="-6"/>
        </w:rPr>
        <w:t xml:space="preserve"> </w:t>
      </w:r>
      <w:r w:rsidRPr="006635B2">
        <w:t>and</w:t>
      </w:r>
      <w:r w:rsidRPr="006635B2">
        <w:rPr>
          <w:spacing w:val="-4"/>
        </w:rPr>
        <w:t xml:space="preserve"> </w:t>
      </w:r>
      <w:r w:rsidRPr="006635B2">
        <w:rPr>
          <w:spacing w:val="-2"/>
        </w:rPr>
        <w:t>Retaliation</w:t>
      </w:r>
    </w:p>
    <w:p w14:paraId="6076F9B1" w14:textId="72982161" w:rsidR="00962A77" w:rsidRPr="006635B2" w:rsidRDefault="00962A77">
      <w:pPr>
        <w:pStyle w:val="BodyText"/>
        <w:spacing w:before="41"/>
        <w:ind w:left="940"/>
      </w:pPr>
      <w:hyperlink r:id="rId8" w:history="1">
        <w:r w:rsidRPr="00962A77">
          <w:rPr>
            <w:rStyle w:val="Hyperlink"/>
            <w:spacing w:val="-2"/>
          </w:rPr>
          <w:t>Faith, Belief, and Religious Observances Calendar</w:t>
        </w:r>
      </w:hyperlink>
      <w:bookmarkStart w:id="0" w:name="_GoBack"/>
      <w:bookmarkEnd w:id="0"/>
    </w:p>
    <w:p w14:paraId="1D212374" w14:textId="77777777" w:rsidR="00FD75E5" w:rsidRPr="006635B2" w:rsidRDefault="00FD75E5">
      <w:pPr>
        <w:pStyle w:val="BodyText"/>
        <w:spacing w:before="1"/>
        <w:rPr>
          <w:sz w:val="31"/>
        </w:rPr>
      </w:pPr>
    </w:p>
    <w:p w14:paraId="1B59DD8D" w14:textId="77777777" w:rsidR="00FD75E5" w:rsidRPr="006635B2" w:rsidRDefault="00633F63">
      <w:pPr>
        <w:pStyle w:val="Heading1"/>
        <w:numPr>
          <w:ilvl w:val="0"/>
          <w:numId w:val="6"/>
        </w:numPr>
        <w:tabs>
          <w:tab w:val="left" w:pos="1008"/>
        </w:tabs>
        <w:ind w:left="1007" w:hanging="428"/>
      </w:pPr>
      <w:r w:rsidRPr="006635B2">
        <w:rPr>
          <w:spacing w:val="-2"/>
        </w:rPr>
        <w:t>AUTHORITY:</w:t>
      </w:r>
    </w:p>
    <w:p w14:paraId="61953DD7" w14:textId="77777777" w:rsidR="00FD75E5" w:rsidRPr="006635B2" w:rsidRDefault="00633F63">
      <w:pPr>
        <w:pStyle w:val="BodyText"/>
        <w:spacing w:before="43"/>
        <w:ind w:left="940"/>
      </w:pPr>
      <w:r w:rsidRPr="006635B2">
        <w:t>Title</w:t>
      </w:r>
      <w:r w:rsidRPr="006635B2">
        <w:rPr>
          <w:spacing w:val="-3"/>
        </w:rPr>
        <w:t xml:space="preserve"> </w:t>
      </w:r>
      <w:r w:rsidRPr="006635B2">
        <w:t>VII</w:t>
      </w:r>
      <w:r w:rsidRPr="006635B2">
        <w:rPr>
          <w:spacing w:val="-3"/>
        </w:rPr>
        <w:t xml:space="preserve"> </w:t>
      </w:r>
      <w:r w:rsidRPr="006635B2">
        <w:t>of</w:t>
      </w:r>
      <w:r w:rsidRPr="006635B2">
        <w:rPr>
          <w:spacing w:val="1"/>
        </w:rPr>
        <w:t xml:space="preserve"> </w:t>
      </w:r>
      <w:r w:rsidRPr="006635B2">
        <w:t>the</w:t>
      </w:r>
      <w:r w:rsidRPr="006635B2">
        <w:rPr>
          <w:spacing w:val="-1"/>
        </w:rPr>
        <w:t xml:space="preserve"> </w:t>
      </w:r>
      <w:r w:rsidRPr="006635B2">
        <w:t>Civil</w:t>
      </w:r>
      <w:r w:rsidRPr="006635B2">
        <w:rPr>
          <w:spacing w:val="-2"/>
        </w:rPr>
        <w:t xml:space="preserve"> </w:t>
      </w:r>
      <w:r w:rsidRPr="006635B2">
        <w:t>Rights</w:t>
      </w:r>
      <w:r w:rsidRPr="006635B2">
        <w:rPr>
          <w:spacing w:val="-2"/>
        </w:rPr>
        <w:t xml:space="preserve"> </w:t>
      </w:r>
      <w:r w:rsidRPr="006635B2">
        <w:t>Act</w:t>
      </w:r>
      <w:r w:rsidRPr="006635B2">
        <w:rPr>
          <w:spacing w:val="-3"/>
        </w:rPr>
        <w:t xml:space="preserve"> </w:t>
      </w:r>
      <w:r w:rsidRPr="006635B2">
        <w:t xml:space="preserve">of </w:t>
      </w:r>
      <w:r w:rsidRPr="006635B2">
        <w:rPr>
          <w:spacing w:val="-4"/>
        </w:rPr>
        <w:t>1964</w:t>
      </w:r>
    </w:p>
    <w:p w14:paraId="35725638" w14:textId="4CBD98E2" w:rsidR="00FD75E5" w:rsidRPr="006635B2" w:rsidRDefault="00633F63">
      <w:pPr>
        <w:pStyle w:val="BodyText"/>
        <w:spacing w:before="41"/>
        <w:ind w:left="940"/>
        <w:rPr>
          <w:spacing w:val="-4"/>
        </w:rPr>
      </w:pPr>
      <w:r w:rsidRPr="006635B2">
        <w:t>Colorado</w:t>
      </w:r>
      <w:r w:rsidRPr="006635B2">
        <w:rPr>
          <w:spacing w:val="-4"/>
        </w:rPr>
        <w:t xml:space="preserve"> </w:t>
      </w:r>
      <w:r w:rsidRPr="006635B2">
        <w:t>Anti-Discrimination</w:t>
      </w:r>
      <w:r w:rsidRPr="006635B2">
        <w:rPr>
          <w:spacing w:val="-3"/>
        </w:rPr>
        <w:t xml:space="preserve"> </w:t>
      </w:r>
      <w:r w:rsidRPr="006635B2">
        <w:t>Act,</w:t>
      </w:r>
      <w:r w:rsidRPr="006635B2">
        <w:rPr>
          <w:spacing w:val="-4"/>
        </w:rPr>
        <w:t xml:space="preserve"> </w:t>
      </w:r>
      <w:r w:rsidRPr="006635B2">
        <w:t>C.R.S.</w:t>
      </w:r>
      <w:r w:rsidRPr="006635B2">
        <w:rPr>
          <w:spacing w:val="-5"/>
        </w:rPr>
        <w:t xml:space="preserve"> </w:t>
      </w:r>
      <w:r w:rsidRPr="006635B2">
        <w:t>§</w:t>
      </w:r>
      <w:r w:rsidRPr="006635B2">
        <w:rPr>
          <w:spacing w:val="-2"/>
        </w:rPr>
        <w:t xml:space="preserve"> </w:t>
      </w:r>
      <w:r w:rsidRPr="006635B2">
        <w:t>24-34-401</w:t>
      </w:r>
      <w:r w:rsidRPr="006635B2">
        <w:rPr>
          <w:spacing w:val="-4"/>
        </w:rPr>
        <w:t xml:space="preserve"> </w:t>
      </w:r>
      <w:r w:rsidRPr="006635B2">
        <w:t>et</w:t>
      </w:r>
      <w:r w:rsidRPr="006635B2">
        <w:rPr>
          <w:spacing w:val="-3"/>
        </w:rPr>
        <w:t xml:space="preserve"> </w:t>
      </w:r>
      <w:r w:rsidRPr="006635B2">
        <w:rPr>
          <w:spacing w:val="-4"/>
        </w:rPr>
        <w:t>seq.</w:t>
      </w:r>
    </w:p>
    <w:p w14:paraId="209EFBEE" w14:textId="59C518AA" w:rsidR="000154A5" w:rsidRPr="006635B2" w:rsidRDefault="000154A5">
      <w:pPr>
        <w:pStyle w:val="BodyText"/>
        <w:spacing w:before="41"/>
        <w:ind w:left="940"/>
      </w:pPr>
      <w:r w:rsidRPr="006635B2">
        <w:rPr>
          <w:spacing w:val="-4"/>
        </w:rPr>
        <w:t>EEO Policy</w:t>
      </w:r>
    </w:p>
    <w:p w14:paraId="7E627882" w14:textId="77777777" w:rsidR="00FD75E5" w:rsidRPr="006635B2" w:rsidRDefault="00FD75E5">
      <w:pPr>
        <w:pStyle w:val="BodyText"/>
        <w:spacing w:before="1"/>
        <w:rPr>
          <w:sz w:val="31"/>
        </w:rPr>
      </w:pPr>
    </w:p>
    <w:p w14:paraId="22B60F16" w14:textId="77777777" w:rsidR="00FD75E5" w:rsidRPr="006635B2" w:rsidRDefault="00633F63">
      <w:pPr>
        <w:pStyle w:val="Heading1"/>
        <w:numPr>
          <w:ilvl w:val="0"/>
          <w:numId w:val="6"/>
        </w:numPr>
        <w:tabs>
          <w:tab w:val="left" w:pos="939"/>
          <w:tab w:val="left" w:pos="940"/>
        </w:tabs>
      </w:pPr>
      <w:r w:rsidRPr="006635B2">
        <w:rPr>
          <w:spacing w:val="-2"/>
        </w:rPr>
        <w:t>FORMS:</w:t>
      </w:r>
    </w:p>
    <w:p w14:paraId="3D6D7C36" w14:textId="77777777" w:rsidR="00FD75E5" w:rsidRPr="006635B2" w:rsidRDefault="00633F63">
      <w:pPr>
        <w:pStyle w:val="BodyText"/>
        <w:spacing w:before="44" w:line="276" w:lineRule="auto"/>
        <w:ind w:left="940" w:right="3183"/>
      </w:pPr>
      <w:r w:rsidRPr="006635B2">
        <w:t xml:space="preserve">Religious Accommodation Request </w:t>
      </w:r>
      <w:hyperlink r:id="rId9" w:history="1">
        <w:r w:rsidR="008B3020" w:rsidRPr="006635B2">
          <w:rPr>
            <w:rStyle w:val="Hyperlink"/>
            <w:color w:val="auto"/>
          </w:rPr>
          <w:t>https://cm.maxient.com/reportingform.php?CSUPueblo&amp;layout_id=92</w:t>
        </w:r>
      </w:hyperlink>
      <w:r w:rsidR="008B3020" w:rsidRPr="006635B2">
        <w:t xml:space="preserve"> </w:t>
      </w:r>
    </w:p>
    <w:p w14:paraId="2C42E674" w14:textId="77777777" w:rsidR="00FD75E5" w:rsidRPr="006635B2" w:rsidRDefault="00FD75E5">
      <w:pPr>
        <w:pStyle w:val="BodyText"/>
        <w:rPr>
          <w:sz w:val="26"/>
        </w:rPr>
      </w:pPr>
    </w:p>
    <w:p w14:paraId="1D8FCAE2" w14:textId="77777777" w:rsidR="00FD75E5" w:rsidRPr="006635B2" w:rsidRDefault="00FD75E5">
      <w:pPr>
        <w:pStyle w:val="BodyText"/>
        <w:rPr>
          <w:sz w:val="26"/>
        </w:rPr>
      </w:pPr>
    </w:p>
    <w:p w14:paraId="3066F24E" w14:textId="77777777" w:rsidR="00FD75E5" w:rsidRPr="006635B2" w:rsidRDefault="00FD75E5">
      <w:pPr>
        <w:pStyle w:val="BodyText"/>
        <w:spacing w:before="7"/>
        <w:rPr>
          <w:sz w:val="20"/>
        </w:rPr>
      </w:pPr>
    </w:p>
    <w:p w14:paraId="786A68A2" w14:textId="77777777" w:rsidR="00FD75E5" w:rsidRPr="006635B2" w:rsidRDefault="00633F63">
      <w:pPr>
        <w:ind w:left="4329" w:right="4330"/>
        <w:jc w:val="center"/>
        <w:rPr>
          <w:rFonts w:ascii="Cambria"/>
          <w:b/>
          <w:sz w:val="20"/>
        </w:rPr>
      </w:pPr>
      <w:r w:rsidRPr="006635B2">
        <w:rPr>
          <w:rFonts w:ascii="Cambria"/>
          <w:b/>
          <w:spacing w:val="-2"/>
          <w:sz w:val="20"/>
        </w:rPr>
        <w:t>APPROVALS</w:t>
      </w:r>
    </w:p>
    <w:p w14:paraId="253D07F0" w14:textId="77777777" w:rsidR="00FD75E5" w:rsidRPr="006635B2" w:rsidRDefault="00FD75E5">
      <w:pPr>
        <w:pStyle w:val="BodyText"/>
        <w:rPr>
          <w:rFonts w:ascii="Cambria"/>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9"/>
        <w:gridCol w:w="1440"/>
        <w:gridCol w:w="2789"/>
        <w:gridCol w:w="2268"/>
      </w:tblGrid>
      <w:tr w:rsidR="006635B2" w:rsidRPr="006635B2" w14:paraId="198258DB" w14:textId="77777777">
        <w:trPr>
          <w:trHeight w:val="470"/>
        </w:trPr>
        <w:tc>
          <w:tcPr>
            <w:tcW w:w="3079" w:type="dxa"/>
          </w:tcPr>
          <w:p w14:paraId="31664A0C" w14:textId="77777777" w:rsidR="00FD75E5" w:rsidRPr="006635B2" w:rsidRDefault="00633F63">
            <w:pPr>
              <w:pStyle w:val="TableParagraph"/>
              <w:spacing w:before="1"/>
              <w:ind w:left="1120" w:right="1113"/>
              <w:jc w:val="center"/>
              <w:rPr>
                <w:sz w:val="20"/>
              </w:rPr>
            </w:pPr>
            <w:r w:rsidRPr="006635B2">
              <w:rPr>
                <w:spacing w:val="-2"/>
                <w:sz w:val="20"/>
              </w:rPr>
              <w:t>Reviewer</w:t>
            </w:r>
          </w:p>
        </w:tc>
        <w:tc>
          <w:tcPr>
            <w:tcW w:w="1440" w:type="dxa"/>
          </w:tcPr>
          <w:p w14:paraId="3C336941" w14:textId="77777777" w:rsidR="00FD75E5" w:rsidRPr="006635B2" w:rsidRDefault="00633F63">
            <w:pPr>
              <w:pStyle w:val="TableParagraph"/>
              <w:spacing w:line="232" w:lineRule="exact"/>
              <w:ind w:left="297" w:right="289" w:firstLine="223"/>
              <w:rPr>
                <w:sz w:val="20"/>
              </w:rPr>
            </w:pPr>
            <w:r w:rsidRPr="006635B2">
              <w:rPr>
                <w:spacing w:val="-4"/>
                <w:sz w:val="20"/>
              </w:rPr>
              <w:t>Date</w:t>
            </w:r>
            <w:r w:rsidRPr="006635B2">
              <w:rPr>
                <w:spacing w:val="-2"/>
                <w:sz w:val="20"/>
              </w:rPr>
              <w:t xml:space="preserve"> Reviewed</w:t>
            </w:r>
          </w:p>
        </w:tc>
        <w:tc>
          <w:tcPr>
            <w:tcW w:w="2789" w:type="dxa"/>
          </w:tcPr>
          <w:p w14:paraId="1B59B39D" w14:textId="77777777" w:rsidR="00FD75E5" w:rsidRPr="006635B2" w:rsidRDefault="00633F63">
            <w:pPr>
              <w:pStyle w:val="TableParagraph"/>
              <w:spacing w:before="1"/>
              <w:ind w:left="982" w:right="983"/>
              <w:jc w:val="center"/>
              <w:rPr>
                <w:sz w:val="20"/>
              </w:rPr>
            </w:pPr>
            <w:r w:rsidRPr="006635B2">
              <w:rPr>
                <w:spacing w:val="-2"/>
                <w:sz w:val="20"/>
              </w:rPr>
              <w:t>Approval</w:t>
            </w:r>
          </w:p>
        </w:tc>
        <w:tc>
          <w:tcPr>
            <w:tcW w:w="2268" w:type="dxa"/>
          </w:tcPr>
          <w:p w14:paraId="5B4C4F12" w14:textId="77777777" w:rsidR="00FD75E5" w:rsidRPr="006635B2" w:rsidRDefault="00633F63">
            <w:pPr>
              <w:pStyle w:val="TableParagraph"/>
              <w:spacing w:before="1"/>
              <w:ind w:left="230"/>
              <w:rPr>
                <w:sz w:val="20"/>
              </w:rPr>
            </w:pPr>
            <w:r w:rsidRPr="006635B2">
              <w:rPr>
                <w:sz w:val="20"/>
              </w:rPr>
              <w:t>Reviewer’s</w:t>
            </w:r>
            <w:r w:rsidRPr="006635B2">
              <w:rPr>
                <w:spacing w:val="-11"/>
                <w:sz w:val="20"/>
              </w:rPr>
              <w:t xml:space="preserve"> </w:t>
            </w:r>
            <w:r w:rsidRPr="006635B2">
              <w:rPr>
                <w:spacing w:val="-2"/>
                <w:sz w:val="20"/>
              </w:rPr>
              <w:t>Signature</w:t>
            </w:r>
          </w:p>
        </w:tc>
      </w:tr>
      <w:tr w:rsidR="006635B2" w:rsidRPr="006635B2" w14:paraId="79B06F49" w14:textId="77777777">
        <w:trPr>
          <w:trHeight w:val="1533"/>
        </w:trPr>
        <w:tc>
          <w:tcPr>
            <w:tcW w:w="3079" w:type="dxa"/>
          </w:tcPr>
          <w:p w14:paraId="389791F1" w14:textId="77777777" w:rsidR="00FD75E5" w:rsidRPr="006635B2" w:rsidRDefault="00633F63">
            <w:pPr>
              <w:pStyle w:val="TableParagraph"/>
              <w:ind w:left="107" w:right="196"/>
              <w:rPr>
                <w:b/>
                <w:sz w:val="20"/>
              </w:rPr>
            </w:pPr>
            <w:r w:rsidRPr="006635B2">
              <w:rPr>
                <w:b/>
                <w:spacing w:val="-2"/>
                <w:sz w:val="20"/>
              </w:rPr>
              <w:t xml:space="preserve">Proponent--Responsible </w:t>
            </w:r>
            <w:r w:rsidRPr="006635B2">
              <w:rPr>
                <w:b/>
                <w:sz w:val="20"/>
              </w:rPr>
              <w:t>Dept./</w:t>
            </w:r>
            <w:r w:rsidRPr="006635B2">
              <w:rPr>
                <w:b/>
                <w:spacing w:val="-12"/>
                <w:sz w:val="20"/>
              </w:rPr>
              <w:t xml:space="preserve"> </w:t>
            </w:r>
            <w:r w:rsidRPr="006635B2">
              <w:rPr>
                <w:b/>
                <w:sz w:val="20"/>
              </w:rPr>
              <w:t>Official</w:t>
            </w:r>
            <w:r w:rsidRPr="006635B2">
              <w:rPr>
                <w:b/>
                <w:spacing w:val="-11"/>
                <w:sz w:val="20"/>
              </w:rPr>
              <w:t xml:space="preserve"> </w:t>
            </w:r>
            <w:r w:rsidRPr="006635B2">
              <w:rPr>
                <w:b/>
                <w:sz w:val="20"/>
              </w:rPr>
              <w:t xml:space="preserve">Requesting </w:t>
            </w:r>
            <w:r w:rsidRPr="006635B2">
              <w:rPr>
                <w:b/>
                <w:spacing w:val="-2"/>
                <w:sz w:val="20"/>
              </w:rPr>
              <w:t>Approval</w:t>
            </w:r>
          </w:p>
          <w:p w14:paraId="29C68FDC" w14:textId="77777777" w:rsidR="00FD75E5" w:rsidRPr="006635B2" w:rsidRDefault="00FD75E5">
            <w:pPr>
              <w:pStyle w:val="TableParagraph"/>
              <w:spacing w:before="11"/>
              <w:rPr>
                <w:b/>
                <w:sz w:val="19"/>
              </w:rPr>
            </w:pPr>
          </w:p>
          <w:p w14:paraId="4189C56F" w14:textId="77777777" w:rsidR="00FD75E5" w:rsidRPr="006635B2" w:rsidRDefault="00633F63">
            <w:pPr>
              <w:pStyle w:val="TableParagraph"/>
              <w:ind w:left="107"/>
              <w:rPr>
                <w:sz w:val="20"/>
              </w:rPr>
            </w:pPr>
            <w:r w:rsidRPr="006635B2">
              <w:rPr>
                <w:spacing w:val="-2"/>
                <w:sz w:val="20"/>
              </w:rPr>
              <w:t>Name:</w:t>
            </w:r>
          </w:p>
        </w:tc>
        <w:tc>
          <w:tcPr>
            <w:tcW w:w="1440" w:type="dxa"/>
          </w:tcPr>
          <w:p w14:paraId="5D681D59" w14:textId="77777777" w:rsidR="00FD75E5" w:rsidRPr="006635B2" w:rsidRDefault="00FD75E5">
            <w:pPr>
              <w:pStyle w:val="TableParagraph"/>
              <w:rPr>
                <w:rFonts w:ascii="Times New Roman"/>
              </w:rPr>
            </w:pPr>
          </w:p>
        </w:tc>
        <w:tc>
          <w:tcPr>
            <w:tcW w:w="2789" w:type="dxa"/>
          </w:tcPr>
          <w:p w14:paraId="7E3AB9FE" w14:textId="77777777" w:rsidR="00FD75E5" w:rsidRPr="006635B2" w:rsidRDefault="00FD75E5">
            <w:pPr>
              <w:pStyle w:val="TableParagraph"/>
              <w:spacing w:before="10"/>
              <w:rPr>
                <w:b/>
                <w:sz w:val="19"/>
              </w:rPr>
            </w:pPr>
          </w:p>
          <w:p w14:paraId="2DFE3D3C" w14:textId="77777777" w:rsidR="00FD75E5" w:rsidRPr="006635B2" w:rsidRDefault="00633F63">
            <w:pPr>
              <w:pStyle w:val="TableParagraph"/>
              <w:numPr>
                <w:ilvl w:val="0"/>
                <w:numId w:val="3"/>
              </w:numPr>
              <w:tabs>
                <w:tab w:val="left" w:pos="423"/>
              </w:tabs>
              <w:ind w:hanging="318"/>
              <w:rPr>
                <w:rFonts w:ascii="MS Gothic" w:hAnsi="MS Gothic"/>
              </w:rPr>
            </w:pPr>
            <w:r w:rsidRPr="006635B2">
              <w:rPr>
                <w:spacing w:val="-2"/>
                <w:sz w:val="20"/>
              </w:rPr>
              <w:t>Approved</w:t>
            </w:r>
          </w:p>
          <w:p w14:paraId="0D7FF94C" w14:textId="77777777" w:rsidR="00FD75E5" w:rsidRPr="006635B2" w:rsidRDefault="00FD75E5">
            <w:pPr>
              <w:pStyle w:val="TableParagraph"/>
              <w:spacing w:before="5"/>
              <w:rPr>
                <w:b/>
                <w:sz w:val="20"/>
              </w:rPr>
            </w:pPr>
          </w:p>
          <w:p w14:paraId="018B8B91" w14:textId="77777777" w:rsidR="00FD75E5" w:rsidRPr="006635B2" w:rsidRDefault="00633F63">
            <w:pPr>
              <w:pStyle w:val="TableParagraph"/>
              <w:numPr>
                <w:ilvl w:val="0"/>
                <w:numId w:val="3"/>
              </w:numPr>
              <w:tabs>
                <w:tab w:val="left" w:pos="308"/>
              </w:tabs>
              <w:spacing w:before="1"/>
              <w:ind w:left="307" w:hanging="203"/>
              <w:rPr>
                <w:rFonts w:ascii="MS Gothic" w:hAnsi="MS Gothic"/>
                <w:sz w:val="18"/>
              </w:rPr>
            </w:pPr>
            <w:r w:rsidRPr="006635B2">
              <w:rPr>
                <w:sz w:val="20"/>
              </w:rPr>
              <w:t>Not</w:t>
            </w:r>
            <w:r w:rsidRPr="006635B2">
              <w:rPr>
                <w:spacing w:val="-5"/>
                <w:sz w:val="20"/>
              </w:rPr>
              <w:t xml:space="preserve"> </w:t>
            </w:r>
            <w:r w:rsidRPr="006635B2">
              <w:rPr>
                <w:spacing w:val="-2"/>
                <w:sz w:val="20"/>
              </w:rPr>
              <w:t>Approved</w:t>
            </w:r>
          </w:p>
          <w:p w14:paraId="6175DA91" w14:textId="77777777" w:rsidR="00FD75E5" w:rsidRPr="006635B2" w:rsidRDefault="00FD75E5">
            <w:pPr>
              <w:pStyle w:val="TableParagraph"/>
              <w:rPr>
                <w:b/>
                <w:sz w:val="20"/>
              </w:rPr>
            </w:pPr>
          </w:p>
          <w:p w14:paraId="014EE2EB" w14:textId="77777777" w:rsidR="00FD75E5" w:rsidRPr="006635B2" w:rsidRDefault="00633F63">
            <w:pPr>
              <w:pStyle w:val="TableParagraph"/>
              <w:numPr>
                <w:ilvl w:val="0"/>
                <w:numId w:val="3"/>
              </w:numPr>
              <w:tabs>
                <w:tab w:val="left" w:pos="375"/>
              </w:tabs>
              <w:spacing w:line="267" w:lineRule="exact"/>
              <w:ind w:left="374" w:hanging="270"/>
              <w:rPr>
                <w:rFonts w:ascii="MS Gothic" w:hAnsi="MS Gothic"/>
              </w:rPr>
            </w:pPr>
            <w:r w:rsidRPr="006635B2">
              <w:rPr>
                <w:sz w:val="20"/>
              </w:rPr>
              <w:t>More</w:t>
            </w:r>
            <w:r w:rsidRPr="006635B2">
              <w:rPr>
                <w:spacing w:val="-10"/>
                <w:sz w:val="20"/>
              </w:rPr>
              <w:t xml:space="preserve"> </w:t>
            </w:r>
            <w:r w:rsidRPr="006635B2">
              <w:rPr>
                <w:sz w:val="20"/>
              </w:rPr>
              <w:t>information</w:t>
            </w:r>
            <w:r w:rsidRPr="006635B2">
              <w:rPr>
                <w:spacing w:val="-9"/>
                <w:sz w:val="20"/>
              </w:rPr>
              <w:t xml:space="preserve"> </w:t>
            </w:r>
            <w:r w:rsidRPr="006635B2">
              <w:rPr>
                <w:spacing w:val="-2"/>
                <w:sz w:val="20"/>
              </w:rPr>
              <w:t>needed</w:t>
            </w:r>
          </w:p>
        </w:tc>
        <w:tc>
          <w:tcPr>
            <w:tcW w:w="2268" w:type="dxa"/>
          </w:tcPr>
          <w:p w14:paraId="4A640213" w14:textId="77777777" w:rsidR="00FD75E5" w:rsidRPr="006635B2" w:rsidRDefault="00FD75E5">
            <w:pPr>
              <w:pStyle w:val="TableParagraph"/>
              <w:rPr>
                <w:rFonts w:ascii="Times New Roman"/>
              </w:rPr>
            </w:pPr>
          </w:p>
        </w:tc>
      </w:tr>
    </w:tbl>
    <w:p w14:paraId="00AA4DC4" w14:textId="77777777" w:rsidR="00FD75E5" w:rsidRPr="006635B2" w:rsidRDefault="00FD75E5">
      <w:pPr>
        <w:rPr>
          <w:rFonts w:ascii="Times New Roman"/>
        </w:rPr>
        <w:sectPr w:rsidR="00FD75E5" w:rsidRPr="006635B2">
          <w:pgSz w:w="12240" w:h="15840"/>
          <w:pgMar w:top="1360" w:right="1220" w:bottom="880" w:left="1220" w:header="0" w:footer="684"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9"/>
        <w:gridCol w:w="1440"/>
        <w:gridCol w:w="2789"/>
        <w:gridCol w:w="2268"/>
      </w:tblGrid>
      <w:tr w:rsidR="006635B2" w:rsidRPr="006635B2" w14:paraId="73FAB1E0" w14:textId="77777777">
        <w:trPr>
          <w:trHeight w:val="937"/>
        </w:trPr>
        <w:tc>
          <w:tcPr>
            <w:tcW w:w="3079" w:type="dxa"/>
          </w:tcPr>
          <w:p w14:paraId="207610A0" w14:textId="77777777" w:rsidR="00FD75E5" w:rsidRPr="006635B2" w:rsidRDefault="00633F63">
            <w:pPr>
              <w:pStyle w:val="TableParagraph"/>
              <w:spacing w:line="234" w:lineRule="exact"/>
              <w:ind w:left="107"/>
              <w:rPr>
                <w:sz w:val="20"/>
              </w:rPr>
            </w:pPr>
            <w:r w:rsidRPr="006635B2">
              <w:rPr>
                <w:spacing w:val="-2"/>
                <w:sz w:val="20"/>
              </w:rPr>
              <w:t>Title:</w:t>
            </w:r>
          </w:p>
          <w:p w14:paraId="6C689B59" w14:textId="77777777" w:rsidR="00FD75E5" w:rsidRPr="006635B2" w:rsidRDefault="00FD75E5">
            <w:pPr>
              <w:pStyle w:val="TableParagraph"/>
              <w:spacing w:before="1"/>
              <w:rPr>
                <w:b/>
                <w:sz w:val="20"/>
              </w:rPr>
            </w:pPr>
          </w:p>
          <w:p w14:paraId="041C86C8" w14:textId="77777777" w:rsidR="00FD75E5" w:rsidRPr="006635B2" w:rsidRDefault="00633F63">
            <w:pPr>
              <w:pStyle w:val="TableParagraph"/>
              <w:ind w:left="107"/>
              <w:rPr>
                <w:sz w:val="20"/>
              </w:rPr>
            </w:pPr>
            <w:r w:rsidRPr="006635B2">
              <w:rPr>
                <w:spacing w:val="-2"/>
                <w:sz w:val="20"/>
              </w:rPr>
              <w:t>Dept:</w:t>
            </w:r>
          </w:p>
        </w:tc>
        <w:tc>
          <w:tcPr>
            <w:tcW w:w="1440" w:type="dxa"/>
          </w:tcPr>
          <w:p w14:paraId="556B4FA4" w14:textId="77777777" w:rsidR="00FD75E5" w:rsidRPr="006635B2" w:rsidRDefault="00FD75E5">
            <w:pPr>
              <w:pStyle w:val="TableParagraph"/>
              <w:rPr>
                <w:rFonts w:ascii="Times New Roman"/>
                <w:sz w:val="20"/>
              </w:rPr>
            </w:pPr>
          </w:p>
        </w:tc>
        <w:tc>
          <w:tcPr>
            <w:tcW w:w="2789" w:type="dxa"/>
          </w:tcPr>
          <w:p w14:paraId="10DB2E22" w14:textId="77777777" w:rsidR="00FD75E5" w:rsidRPr="006635B2" w:rsidRDefault="00FD75E5">
            <w:pPr>
              <w:pStyle w:val="TableParagraph"/>
              <w:rPr>
                <w:rFonts w:ascii="Times New Roman"/>
                <w:sz w:val="20"/>
              </w:rPr>
            </w:pPr>
          </w:p>
        </w:tc>
        <w:tc>
          <w:tcPr>
            <w:tcW w:w="2268" w:type="dxa"/>
          </w:tcPr>
          <w:p w14:paraId="438582E0" w14:textId="77777777" w:rsidR="00FD75E5" w:rsidRPr="006635B2" w:rsidRDefault="00FD75E5">
            <w:pPr>
              <w:pStyle w:val="TableParagraph"/>
              <w:rPr>
                <w:rFonts w:ascii="Times New Roman"/>
                <w:sz w:val="20"/>
              </w:rPr>
            </w:pPr>
          </w:p>
        </w:tc>
      </w:tr>
      <w:tr w:rsidR="006635B2" w:rsidRPr="006635B2" w14:paraId="2A0FC991" w14:textId="77777777">
        <w:trPr>
          <w:trHeight w:val="2344"/>
        </w:trPr>
        <w:tc>
          <w:tcPr>
            <w:tcW w:w="3079" w:type="dxa"/>
          </w:tcPr>
          <w:p w14:paraId="7386CACB" w14:textId="77777777" w:rsidR="00FD75E5" w:rsidRPr="006635B2" w:rsidRDefault="00633F63">
            <w:pPr>
              <w:pStyle w:val="TableParagraph"/>
              <w:ind w:left="107" w:right="196"/>
              <w:rPr>
                <w:b/>
                <w:sz w:val="20"/>
              </w:rPr>
            </w:pPr>
            <w:r w:rsidRPr="006635B2">
              <w:rPr>
                <w:b/>
                <w:sz w:val="20"/>
              </w:rPr>
              <w:lastRenderedPageBreak/>
              <w:t>Vice</w:t>
            </w:r>
            <w:r w:rsidRPr="006635B2">
              <w:rPr>
                <w:b/>
                <w:spacing w:val="-11"/>
                <w:sz w:val="20"/>
              </w:rPr>
              <w:t xml:space="preserve"> </w:t>
            </w:r>
            <w:r w:rsidRPr="006635B2">
              <w:rPr>
                <w:b/>
                <w:sz w:val="20"/>
              </w:rPr>
              <w:t>President</w:t>
            </w:r>
            <w:r w:rsidRPr="006635B2">
              <w:rPr>
                <w:b/>
                <w:spacing w:val="-10"/>
                <w:sz w:val="20"/>
              </w:rPr>
              <w:t xml:space="preserve"> </w:t>
            </w:r>
            <w:r w:rsidRPr="006635B2">
              <w:rPr>
                <w:b/>
                <w:sz w:val="20"/>
              </w:rPr>
              <w:t>or</w:t>
            </w:r>
            <w:r w:rsidRPr="006635B2">
              <w:rPr>
                <w:b/>
                <w:spacing w:val="-10"/>
                <w:sz w:val="20"/>
              </w:rPr>
              <w:t xml:space="preserve"> </w:t>
            </w:r>
            <w:r w:rsidRPr="006635B2">
              <w:rPr>
                <w:b/>
                <w:sz w:val="20"/>
              </w:rPr>
              <w:t>Dean</w:t>
            </w:r>
            <w:r w:rsidRPr="006635B2">
              <w:rPr>
                <w:b/>
                <w:spacing w:val="-10"/>
                <w:sz w:val="20"/>
              </w:rPr>
              <w:t xml:space="preserve"> </w:t>
            </w:r>
            <w:r w:rsidRPr="006635B2">
              <w:rPr>
                <w:b/>
                <w:sz w:val="20"/>
              </w:rPr>
              <w:t>of area(s) responsible for administering</w:t>
            </w:r>
            <w:r w:rsidRPr="006635B2">
              <w:rPr>
                <w:b/>
                <w:spacing w:val="-11"/>
                <w:sz w:val="20"/>
              </w:rPr>
              <w:t xml:space="preserve"> </w:t>
            </w:r>
            <w:r w:rsidRPr="006635B2">
              <w:rPr>
                <w:b/>
                <w:sz w:val="20"/>
              </w:rPr>
              <w:t>the</w:t>
            </w:r>
            <w:r w:rsidRPr="006635B2">
              <w:rPr>
                <w:b/>
                <w:spacing w:val="-11"/>
                <w:sz w:val="20"/>
              </w:rPr>
              <w:t xml:space="preserve"> </w:t>
            </w:r>
            <w:r w:rsidRPr="006635B2">
              <w:rPr>
                <w:b/>
                <w:sz w:val="20"/>
              </w:rPr>
              <w:t>policy:</w:t>
            </w:r>
          </w:p>
          <w:p w14:paraId="151EC7A8" w14:textId="77777777" w:rsidR="00FD75E5" w:rsidRPr="006635B2" w:rsidRDefault="00FD75E5">
            <w:pPr>
              <w:pStyle w:val="TableParagraph"/>
              <w:spacing w:before="11"/>
              <w:rPr>
                <w:b/>
                <w:sz w:val="19"/>
              </w:rPr>
            </w:pPr>
          </w:p>
          <w:p w14:paraId="58DE3FE3" w14:textId="77777777" w:rsidR="00FD75E5" w:rsidRPr="006635B2" w:rsidRDefault="00633F63">
            <w:pPr>
              <w:pStyle w:val="TableParagraph"/>
              <w:spacing w:line="480" w:lineRule="auto"/>
              <w:ind w:left="107" w:right="2401"/>
              <w:rPr>
                <w:sz w:val="20"/>
              </w:rPr>
            </w:pPr>
            <w:r w:rsidRPr="006635B2">
              <w:rPr>
                <w:spacing w:val="-2"/>
                <w:sz w:val="20"/>
              </w:rPr>
              <w:t>Name: Title:</w:t>
            </w:r>
          </w:p>
          <w:p w14:paraId="6145C8B8" w14:textId="77777777" w:rsidR="00FD75E5" w:rsidRPr="006635B2" w:rsidRDefault="00633F63">
            <w:pPr>
              <w:pStyle w:val="TableParagraph"/>
              <w:spacing w:before="1"/>
              <w:ind w:left="107"/>
              <w:rPr>
                <w:sz w:val="20"/>
              </w:rPr>
            </w:pPr>
            <w:r w:rsidRPr="006635B2">
              <w:rPr>
                <w:spacing w:val="-2"/>
                <w:sz w:val="20"/>
              </w:rPr>
              <w:t>Dept:</w:t>
            </w:r>
          </w:p>
        </w:tc>
        <w:tc>
          <w:tcPr>
            <w:tcW w:w="1440" w:type="dxa"/>
          </w:tcPr>
          <w:p w14:paraId="4D323234" w14:textId="77777777" w:rsidR="00FD75E5" w:rsidRPr="006635B2" w:rsidRDefault="00FD75E5">
            <w:pPr>
              <w:pStyle w:val="TableParagraph"/>
              <w:rPr>
                <w:rFonts w:ascii="Times New Roman"/>
                <w:sz w:val="20"/>
              </w:rPr>
            </w:pPr>
          </w:p>
        </w:tc>
        <w:tc>
          <w:tcPr>
            <w:tcW w:w="2789" w:type="dxa"/>
          </w:tcPr>
          <w:p w14:paraId="19BCDC4B" w14:textId="77777777" w:rsidR="00FD75E5" w:rsidRPr="006635B2" w:rsidRDefault="00FD75E5">
            <w:pPr>
              <w:pStyle w:val="TableParagraph"/>
              <w:spacing w:before="10"/>
              <w:rPr>
                <w:b/>
                <w:sz w:val="19"/>
              </w:rPr>
            </w:pPr>
          </w:p>
          <w:p w14:paraId="7D5BF632" w14:textId="77777777" w:rsidR="00FD75E5" w:rsidRPr="006635B2" w:rsidRDefault="00633F63">
            <w:pPr>
              <w:pStyle w:val="TableParagraph"/>
              <w:numPr>
                <w:ilvl w:val="0"/>
                <w:numId w:val="2"/>
              </w:numPr>
              <w:tabs>
                <w:tab w:val="left" w:pos="471"/>
              </w:tabs>
              <w:ind w:hanging="366"/>
              <w:rPr>
                <w:sz w:val="20"/>
              </w:rPr>
            </w:pPr>
            <w:r w:rsidRPr="006635B2">
              <w:rPr>
                <w:spacing w:val="-2"/>
                <w:sz w:val="20"/>
              </w:rPr>
              <w:t>Approved</w:t>
            </w:r>
          </w:p>
          <w:p w14:paraId="4C00CAE8" w14:textId="77777777" w:rsidR="00FD75E5" w:rsidRPr="006635B2" w:rsidRDefault="00FD75E5">
            <w:pPr>
              <w:pStyle w:val="TableParagraph"/>
              <w:spacing w:before="2"/>
              <w:rPr>
                <w:b/>
                <w:sz w:val="20"/>
              </w:rPr>
            </w:pPr>
          </w:p>
          <w:p w14:paraId="5575121A" w14:textId="77777777" w:rsidR="00FD75E5" w:rsidRPr="006635B2" w:rsidRDefault="00633F63">
            <w:pPr>
              <w:pStyle w:val="TableParagraph"/>
              <w:numPr>
                <w:ilvl w:val="0"/>
                <w:numId w:val="2"/>
              </w:numPr>
              <w:tabs>
                <w:tab w:val="left" w:pos="471"/>
              </w:tabs>
              <w:ind w:hanging="366"/>
              <w:rPr>
                <w:sz w:val="20"/>
              </w:rPr>
            </w:pPr>
            <w:r w:rsidRPr="006635B2">
              <w:rPr>
                <w:sz w:val="20"/>
              </w:rPr>
              <w:t>Not</w:t>
            </w:r>
            <w:r w:rsidRPr="006635B2">
              <w:rPr>
                <w:spacing w:val="-5"/>
                <w:sz w:val="20"/>
              </w:rPr>
              <w:t xml:space="preserve"> </w:t>
            </w:r>
            <w:r w:rsidRPr="006635B2">
              <w:rPr>
                <w:spacing w:val="-2"/>
                <w:sz w:val="20"/>
              </w:rPr>
              <w:t>Approved</w:t>
            </w:r>
          </w:p>
          <w:p w14:paraId="074457E6" w14:textId="77777777" w:rsidR="00FD75E5" w:rsidRPr="006635B2" w:rsidRDefault="00FD75E5">
            <w:pPr>
              <w:pStyle w:val="TableParagraph"/>
              <w:spacing w:before="5"/>
              <w:rPr>
                <w:b/>
                <w:sz w:val="20"/>
              </w:rPr>
            </w:pPr>
          </w:p>
          <w:p w14:paraId="63ECCDF9" w14:textId="77777777" w:rsidR="00FD75E5" w:rsidRPr="006635B2" w:rsidRDefault="00633F63">
            <w:pPr>
              <w:pStyle w:val="TableParagraph"/>
              <w:numPr>
                <w:ilvl w:val="0"/>
                <w:numId w:val="2"/>
              </w:numPr>
              <w:tabs>
                <w:tab w:val="left" w:pos="423"/>
              </w:tabs>
              <w:ind w:left="422" w:hanging="318"/>
              <w:rPr>
                <w:sz w:val="20"/>
              </w:rPr>
            </w:pPr>
            <w:r w:rsidRPr="006635B2">
              <w:rPr>
                <w:sz w:val="20"/>
              </w:rPr>
              <w:t>More</w:t>
            </w:r>
            <w:r w:rsidRPr="006635B2">
              <w:rPr>
                <w:spacing w:val="-11"/>
                <w:sz w:val="20"/>
              </w:rPr>
              <w:t xml:space="preserve"> </w:t>
            </w:r>
            <w:r w:rsidRPr="006635B2">
              <w:rPr>
                <w:sz w:val="20"/>
              </w:rPr>
              <w:t>information</w:t>
            </w:r>
            <w:r w:rsidRPr="006635B2">
              <w:rPr>
                <w:spacing w:val="-10"/>
                <w:sz w:val="20"/>
              </w:rPr>
              <w:t xml:space="preserve"> </w:t>
            </w:r>
            <w:r w:rsidRPr="006635B2">
              <w:rPr>
                <w:spacing w:val="-2"/>
                <w:sz w:val="20"/>
              </w:rPr>
              <w:t>needed</w:t>
            </w:r>
          </w:p>
        </w:tc>
        <w:tc>
          <w:tcPr>
            <w:tcW w:w="2268" w:type="dxa"/>
          </w:tcPr>
          <w:p w14:paraId="0EA6A4DF" w14:textId="77777777" w:rsidR="00FD75E5" w:rsidRPr="006635B2" w:rsidRDefault="00FD75E5">
            <w:pPr>
              <w:pStyle w:val="TableParagraph"/>
              <w:rPr>
                <w:rFonts w:ascii="Times New Roman"/>
                <w:sz w:val="20"/>
              </w:rPr>
            </w:pPr>
          </w:p>
        </w:tc>
      </w:tr>
      <w:tr w:rsidR="006635B2" w:rsidRPr="006635B2" w14:paraId="7DF67DE8" w14:textId="77777777">
        <w:trPr>
          <w:trHeight w:val="234"/>
        </w:trPr>
        <w:tc>
          <w:tcPr>
            <w:tcW w:w="3079" w:type="dxa"/>
          </w:tcPr>
          <w:p w14:paraId="3AB48F40" w14:textId="77777777" w:rsidR="00FD75E5" w:rsidRPr="006635B2" w:rsidRDefault="00FD75E5">
            <w:pPr>
              <w:pStyle w:val="TableParagraph"/>
              <w:rPr>
                <w:rFonts w:ascii="Times New Roman"/>
                <w:sz w:val="16"/>
              </w:rPr>
            </w:pPr>
          </w:p>
        </w:tc>
        <w:tc>
          <w:tcPr>
            <w:tcW w:w="1440" w:type="dxa"/>
          </w:tcPr>
          <w:p w14:paraId="3BE86058" w14:textId="77777777" w:rsidR="00FD75E5" w:rsidRPr="006635B2" w:rsidRDefault="00FD75E5">
            <w:pPr>
              <w:pStyle w:val="TableParagraph"/>
              <w:rPr>
                <w:rFonts w:ascii="Times New Roman"/>
                <w:sz w:val="16"/>
              </w:rPr>
            </w:pPr>
          </w:p>
        </w:tc>
        <w:tc>
          <w:tcPr>
            <w:tcW w:w="2789" w:type="dxa"/>
          </w:tcPr>
          <w:p w14:paraId="5CC4DE7E" w14:textId="77777777" w:rsidR="00FD75E5" w:rsidRPr="006635B2" w:rsidRDefault="00FD75E5">
            <w:pPr>
              <w:pStyle w:val="TableParagraph"/>
              <w:rPr>
                <w:rFonts w:ascii="Times New Roman"/>
                <w:sz w:val="16"/>
              </w:rPr>
            </w:pPr>
          </w:p>
        </w:tc>
        <w:tc>
          <w:tcPr>
            <w:tcW w:w="2268" w:type="dxa"/>
          </w:tcPr>
          <w:p w14:paraId="07986F67" w14:textId="77777777" w:rsidR="00FD75E5" w:rsidRPr="006635B2" w:rsidRDefault="00FD75E5">
            <w:pPr>
              <w:pStyle w:val="TableParagraph"/>
              <w:rPr>
                <w:rFonts w:ascii="Times New Roman"/>
                <w:sz w:val="16"/>
              </w:rPr>
            </w:pPr>
          </w:p>
        </w:tc>
      </w:tr>
      <w:tr w:rsidR="00FD75E5" w:rsidRPr="006635B2" w14:paraId="367FB5FC" w14:textId="77777777">
        <w:trPr>
          <w:trHeight w:val="1482"/>
        </w:trPr>
        <w:tc>
          <w:tcPr>
            <w:tcW w:w="3079" w:type="dxa"/>
          </w:tcPr>
          <w:p w14:paraId="74493606" w14:textId="77777777" w:rsidR="00FD75E5" w:rsidRPr="006635B2" w:rsidRDefault="00633F63">
            <w:pPr>
              <w:pStyle w:val="TableParagraph"/>
              <w:spacing w:line="234" w:lineRule="exact"/>
              <w:ind w:left="107"/>
              <w:rPr>
                <w:b/>
                <w:sz w:val="20"/>
              </w:rPr>
            </w:pPr>
            <w:r w:rsidRPr="006635B2">
              <w:rPr>
                <w:b/>
                <w:sz w:val="20"/>
              </w:rPr>
              <w:t>Office</w:t>
            </w:r>
            <w:r w:rsidRPr="006635B2">
              <w:rPr>
                <w:b/>
                <w:spacing w:val="-6"/>
                <w:sz w:val="20"/>
              </w:rPr>
              <w:t xml:space="preserve"> </w:t>
            </w:r>
            <w:r w:rsidRPr="006635B2">
              <w:rPr>
                <w:b/>
                <w:sz w:val="20"/>
              </w:rPr>
              <w:t>of</w:t>
            </w:r>
            <w:r w:rsidRPr="006635B2">
              <w:rPr>
                <w:b/>
                <w:spacing w:val="-8"/>
                <w:sz w:val="20"/>
              </w:rPr>
              <w:t xml:space="preserve"> </w:t>
            </w:r>
            <w:r w:rsidRPr="006635B2">
              <w:rPr>
                <w:b/>
                <w:sz w:val="20"/>
              </w:rPr>
              <w:t>General</w:t>
            </w:r>
            <w:r w:rsidRPr="006635B2">
              <w:rPr>
                <w:b/>
                <w:spacing w:val="-6"/>
                <w:sz w:val="20"/>
              </w:rPr>
              <w:t xml:space="preserve"> </w:t>
            </w:r>
            <w:r w:rsidRPr="006635B2">
              <w:rPr>
                <w:b/>
                <w:spacing w:val="-2"/>
                <w:sz w:val="20"/>
              </w:rPr>
              <w:t>Counsel:</w:t>
            </w:r>
          </w:p>
          <w:p w14:paraId="37AA710D" w14:textId="77777777" w:rsidR="00FD75E5" w:rsidRPr="006635B2" w:rsidRDefault="00FD75E5">
            <w:pPr>
              <w:pStyle w:val="TableParagraph"/>
              <w:spacing w:before="1"/>
              <w:rPr>
                <w:b/>
                <w:sz w:val="20"/>
              </w:rPr>
            </w:pPr>
          </w:p>
          <w:p w14:paraId="20BFD6B7" w14:textId="77777777" w:rsidR="00FD75E5" w:rsidRPr="006635B2" w:rsidRDefault="00633F63">
            <w:pPr>
              <w:pStyle w:val="TableParagraph"/>
              <w:ind w:left="107"/>
              <w:rPr>
                <w:sz w:val="20"/>
              </w:rPr>
            </w:pPr>
            <w:r w:rsidRPr="006635B2">
              <w:rPr>
                <w:sz w:val="20"/>
              </w:rPr>
              <w:t>Name:</w:t>
            </w:r>
            <w:r w:rsidRPr="006635B2">
              <w:rPr>
                <w:spacing w:val="-8"/>
                <w:sz w:val="20"/>
              </w:rPr>
              <w:t xml:space="preserve"> </w:t>
            </w:r>
            <w:r w:rsidRPr="006635B2">
              <w:rPr>
                <w:sz w:val="20"/>
              </w:rPr>
              <w:t>Johnna</w:t>
            </w:r>
            <w:r w:rsidRPr="006635B2">
              <w:rPr>
                <w:spacing w:val="-6"/>
                <w:sz w:val="20"/>
              </w:rPr>
              <w:t xml:space="preserve"> </w:t>
            </w:r>
            <w:r w:rsidRPr="006635B2">
              <w:rPr>
                <w:spacing w:val="-2"/>
                <w:sz w:val="20"/>
              </w:rPr>
              <w:t>Doyle</w:t>
            </w:r>
          </w:p>
          <w:p w14:paraId="7A9CFFE5" w14:textId="77777777" w:rsidR="00FD75E5" w:rsidRPr="006635B2" w:rsidRDefault="00FD75E5">
            <w:pPr>
              <w:pStyle w:val="TableParagraph"/>
              <w:spacing w:before="11"/>
              <w:rPr>
                <w:b/>
                <w:sz w:val="19"/>
              </w:rPr>
            </w:pPr>
          </w:p>
          <w:p w14:paraId="7411F717" w14:textId="77777777" w:rsidR="00FD75E5" w:rsidRPr="006635B2" w:rsidRDefault="00633F63">
            <w:pPr>
              <w:pStyle w:val="TableParagraph"/>
              <w:ind w:left="107"/>
              <w:rPr>
                <w:sz w:val="20"/>
              </w:rPr>
            </w:pPr>
            <w:r w:rsidRPr="006635B2">
              <w:rPr>
                <w:sz w:val="20"/>
              </w:rPr>
              <w:t>Title:</w:t>
            </w:r>
            <w:r w:rsidRPr="006635B2">
              <w:rPr>
                <w:spacing w:val="37"/>
                <w:sz w:val="20"/>
              </w:rPr>
              <w:t xml:space="preserve">  </w:t>
            </w:r>
            <w:r w:rsidRPr="006635B2">
              <w:rPr>
                <w:sz w:val="20"/>
              </w:rPr>
              <w:t>Deputy</w:t>
            </w:r>
            <w:r w:rsidRPr="006635B2">
              <w:rPr>
                <w:spacing w:val="-5"/>
                <w:sz w:val="20"/>
              </w:rPr>
              <w:t xml:space="preserve"> </w:t>
            </w:r>
            <w:r w:rsidRPr="006635B2">
              <w:rPr>
                <w:sz w:val="20"/>
              </w:rPr>
              <w:t>General</w:t>
            </w:r>
            <w:r w:rsidRPr="006635B2">
              <w:rPr>
                <w:spacing w:val="-4"/>
                <w:sz w:val="20"/>
              </w:rPr>
              <w:t xml:space="preserve"> </w:t>
            </w:r>
            <w:r w:rsidRPr="006635B2">
              <w:rPr>
                <w:spacing w:val="-2"/>
                <w:sz w:val="20"/>
              </w:rPr>
              <w:t>Counsel</w:t>
            </w:r>
          </w:p>
        </w:tc>
        <w:tc>
          <w:tcPr>
            <w:tcW w:w="1440" w:type="dxa"/>
          </w:tcPr>
          <w:p w14:paraId="704113C8" w14:textId="77777777" w:rsidR="00FD75E5" w:rsidRPr="006635B2" w:rsidRDefault="00FD75E5">
            <w:pPr>
              <w:pStyle w:val="TableParagraph"/>
              <w:rPr>
                <w:rFonts w:ascii="Times New Roman"/>
                <w:sz w:val="20"/>
              </w:rPr>
            </w:pPr>
          </w:p>
        </w:tc>
        <w:tc>
          <w:tcPr>
            <w:tcW w:w="2789" w:type="dxa"/>
          </w:tcPr>
          <w:p w14:paraId="0BA0C530" w14:textId="77777777" w:rsidR="00FD75E5" w:rsidRPr="006635B2" w:rsidRDefault="00FD75E5">
            <w:pPr>
              <w:pStyle w:val="TableParagraph"/>
              <w:spacing w:before="2"/>
              <w:rPr>
                <w:b/>
                <w:sz w:val="20"/>
              </w:rPr>
            </w:pPr>
          </w:p>
          <w:p w14:paraId="31B97AB6" w14:textId="77777777" w:rsidR="00FD75E5" w:rsidRPr="006635B2" w:rsidRDefault="00633F63">
            <w:pPr>
              <w:pStyle w:val="TableParagraph"/>
              <w:numPr>
                <w:ilvl w:val="0"/>
                <w:numId w:val="1"/>
              </w:numPr>
              <w:tabs>
                <w:tab w:val="left" w:pos="351"/>
              </w:tabs>
              <w:ind w:hanging="246"/>
              <w:rPr>
                <w:sz w:val="20"/>
              </w:rPr>
            </w:pPr>
            <w:r w:rsidRPr="006635B2">
              <w:rPr>
                <w:spacing w:val="-2"/>
                <w:sz w:val="20"/>
              </w:rPr>
              <w:t>Approved</w:t>
            </w:r>
          </w:p>
          <w:p w14:paraId="33A55B67" w14:textId="77777777" w:rsidR="00FD75E5" w:rsidRPr="006635B2" w:rsidRDefault="00FD75E5">
            <w:pPr>
              <w:pStyle w:val="TableParagraph"/>
              <w:spacing w:before="3"/>
              <w:rPr>
                <w:b/>
                <w:sz w:val="20"/>
              </w:rPr>
            </w:pPr>
          </w:p>
          <w:p w14:paraId="69B05C9A" w14:textId="77777777" w:rsidR="00FD75E5" w:rsidRPr="006635B2" w:rsidRDefault="00633F63">
            <w:pPr>
              <w:pStyle w:val="TableParagraph"/>
              <w:numPr>
                <w:ilvl w:val="0"/>
                <w:numId w:val="1"/>
              </w:numPr>
              <w:tabs>
                <w:tab w:val="left" w:pos="351"/>
              </w:tabs>
              <w:spacing w:before="1"/>
              <w:ind w:hanging="246"/>
              <w:rPr>
                <w:sz w:val="20"/>
              </w:rPr>
            </w:pPr>
            <w:r w:rsidRPr="006635B2">
              <w:rPr>
                <w:sz w:val="20"/>
              </w:rPr>
              <w:t>Not</w:t>
            </w:r>
            <w:r w:rsidRPr="006635B2">
              <w:rPr>
                <w:spacing w:val="-5"/>
                <w:sz w:val="20"/>
              </w:rPr>
              <w:t xml:space="preserve"> </w:t>
            </w:r>
            <w:r w:rsidRPr="006635B2">
              <w:rPr>
                <w:spacing w:val="-2"/>
                <w:sz w:val="20"/>
              </w:rPr>
              <w:t>Approved</w:t>
            </w:r>
          </w:p>
          <w:p w14:paraId="2DDD6626" w14:textId="77777777" w:rsidR="00FD75E5" w:rsidRPr="006635B2" w:rsidRDefault="00FD75E5">
            <w:pPr>
              <w:pStyle w:val="TableParagraph"/>
              <w:spacing w:before="1"/>
              <w:rPr>
                <w:b/>
                <w:sz w:val="20"/>
              </w:rPr>
            </w:pPr>
          </w:p>
          <w:p w14:paraId="21A4905B" w14:textId="77777777" w:rsidR="00FD75E5" w:rsidRPr="006635B2" w:rsidRDefault="00633F63">
            <w:pPr>
              <w:pStyle w:val="TableParagraph"/>
              <w:numPr>
                <w:ilvl w:val="0"/>
                <w:numId w:val="1"/>
              </w:numPr>
              <w:tabs>
                <w:tab w:val="left" w:pos="351"/>
              </w:tabs>
              <w:spacing w:line="240" w:lineRule="exact"/>
              <w:ind w:hanging="246"/>
              <w:rPr>
                <w:sz w:val="20"/>
              </w:rPr>
            </w:pPr>
            <w:r w:rsidRPr="006635B2">
              <w:rPr>
                <w:sz w:val="20"/>
              </w:rPr>
              <w:t>More</w:t>
            </w:r>
            <w:r w:rsidRPr="006635B2">
              <w:rPr>
                <w:spacing w:val="-10"/>
                <w:sz w:val="20"/>
              </w:rPr>
              <w:t xml:space="preserve"> </w:t>
            </w:r>
            <w:r w:rsidRPr="006635B2">
              <w:rPr>
                <w:sz w:val="20"/>
              </w:rPr>
              <w:t>information</w:t>
            </w:r>
            <w:r w:rsidRPr="006635B2">
              <w:rPr>
                <w:spacing w:val="-9"/>
                <w:sz w:val="20"/>
              </w:rPr>
              <w:t xml:space="preserve"> </w:t>
            </w:r>
            <w:r w:rsidRPr="006635B2">
              <w:rPr>
                <w:spacing w:val="-2"/>
                <w:sz w:val="20"/>
              </w:rPr>
              <w:t>needed</w:t>
            </w:r>
          </w:p>
        </w:tc>
        <w:tc>
          <w:tcPr>
            <w:tcW w:w="2268" w:type="dxa"/>
          </w:tcPr>
          <w:p w14:paraId="4142B0A6" w14:textId="77777777" w:rsidR="00FD75E5" w:rsidRPr="006635B2" w:rsidRDefault="00FD75E5">
            <w:pPr>
              <w:pStyle w:val="TableParagraph"/>
              <w:rPr>
                <w:rFonts w:ascii="Times New Roman"/>
                <w:sz w:val="20"/>
              </w:rPr>
            </w:pPr>
          </w:p>
        </w:tc>
      </w:tr>
    </w:tbl>
    <w:p w14:paraId="5C754AAE" w14:textId="77777777" w:rsidR="00FD75E5" w:rsidRPr="006635B2" w:rsidRDefault="00FD75E5">
      <w:pPr>
        <w:pStyle w:val="BodyText"/>
        <w:rPr>
          <w:rFonts w:ascii="Cambria"/>
          <w:b/>
          <w:sz w:val="20"/>
        </w:rPr>
      </w:pPr>
    </w:p>
    <w:p w14:paraId="1ABECFA7" w14:textId="77777777" w:rsidR="00FD75E5" w:rsidRPr="006635B2" w:rsidRDefault="00FD75E5">
      <w:pPr>
        <w:pStyle w:val="BodyText"/>
        <w:rPr>
          <w:rFonts w:ascii="Cambria"/>
          <w:b/>
          <w:sz w:val="20"/>
        </w:rPr>
      </w:pPr>
    </w:p>
    <w:p w14:paraId="2530F65D" w14:textId="77777777" w:rsidR="00FD75E5" w:rsidRPr="006635B2" w:rsidRDefault="00FD75E5">
      <w:pPr>
        <w:pStyle w:val="BodyText"/>
        <w:rPr>
          <w:rFonts w:ascii="Cambria"/>
          <w:b/>
          <w:sz w:val="20"/>
        </w:rPr>
      </w:pPr>
    </w:p>
    <w:p w14:paraId="62680634" w14:textId="77777777" w:rsidR="00FD75E5" w:rsidRPr="006635B2" w:rsidRDefault="00FD75E5">
      <w:pPr>
        <w:pStyle w:val="BodyText"/>
        <w:rPr>
          <w:rFonts w:ascii="Cambria"/>
          <w:b/>
          <w:sz w:val="20"/>
        </w:rPr>
      </w:pPr>
    </w:p>
    <w:p w14:paraId="4BC2F07A" w14:textId="77777777" w:rsidR="00FD75E5" w:rsidRPr="006635B2" w:rsidRDefault="00FD75E5">
      <w:pPr>
        <w:pStyle w:val="BodyText"/>
        <w:rPr>
          <w:rFonts w:ascii="Cambria"/>
          <w:b/>
          <w:sz w:val="20"/>
        </w:rPr>
      </w:pPr>
    </w:p>
    <w:p w14:paraId="10904E44" w14:textId="77777777" w:rsidR="00FD75E5" w:rsidRPr="006635B2" w:rsidRDefault="00FD75E5">
      <w:pPr>
        <w:pStyle w:val="BodyText"/>
        <w:rPr>
          <w:rFonts w:ascii="Cambria"/>
          <w:b/>
          <w:sz w:val="20"/>
        </w:rPr>
      </w:pPr>
    </w:p>
    <w:p w14:paraId="0B17474B" w14:textId="77777777" w:rsidR="00FD75E5" w:rsidRPr="006635B2" w:rsidRDefault="00FD75E5">
      <w:pPr>
        <w:pStyle w:val="BodyText"/>
        <w:rPr>
          <w:rFonts w:ascii="Cambria"/>
          <w:b/>
          <w:sz w:val="20"/>
        </w:rPr>
      </w:pPr>
    </w:p>
    <w:p w14:paraId="1716D1C1" w14:textId="77777777" w:rsidR="00FD75E5" w:rsidRPr="006635B2" w:rsidRDefault="00FD75E5">
      <w:pPr>
        <w:pStyle w:val="BodyText"/>
        <w:rPr>
          <w:rFonts w:ascii="Cambria"/>
          <w:b/>
          <w:sz w:val="20"/>
        </w:rPr>
      </w:pPr>
    </w:p>
    <w:p w14:paraId="617993DB" w14:textId="77777777" w:rsidR="00FD75E5" w:rsidRPr="006635B2" w:rsidRDefault="00FD75E5">
      <w:pPr>
        <w:pStyle w:val="BodyText"/>
        <w:rPr>
          <w:rFonts w:ascii="Cambria"/>
          <w:b/>
          <w:sz w:val="20"/>
        </w:rPr>
      </w:pPr>
    </w:p>
    <w:p w14:paraId="102A21FC" w14:textId="77777777" w:rsidR="00FD75E5" w:rsidRPr="006635B2" w:rsidRDefault="00FD75E5">
      <w:pPr>
        <w:pStyle w:val="BodyText"/>
        <w:rPr>
          <w:rFonts w:ascii="Cambria"/>
          <w:b/>
          <w:sz w:val="20"/>
        </w:rPr>
      </w:pPr>
    </w:p>
    <w:p w14:paraId="3B6689D4" w14:textId="77777777" w:rsidR="00FD75E5" w:rsidRPr="006635B2" w:rsidRDefault="00FD75E5">
      <w:pPr>
        <w:pStyle w:val="BodyText"/>
        <w:rPr>
          <w:rFonts w:ascii="Cambria"/>
          <w:b/>
          <w:sz w:val="20"/>
        </w:rPr>
      </w:pPr>
    </w:p>
    <w:p w14:paraId="67C25637" w14:textId="77777777" w:rsidR="00FD75E5" w:rsidRPr="006635B2" w:rsidRDefault="00FD75E5">
      <w:pPr>
        <w:pStyle w:val="BodyText"/>
        <w:spacing w:before="9"/>
        <w:rPr>
          <w:rFonts w:ascii="Cambria"/>
          <w:b/>
          <w:sz w:val="15"/>
        </w:rPr>
      </w:pPr>
    </w:p>
    <w:p w14:paraId="257271C5" w14:textId="06BBB3BB" w:rsidR="00FD75E5" w:rsidRPr="006635B2" w:rsidRDefault="00633F63">
      <w:pPr>
        <w:pStyle w:val="Heading1"/>
        <w:spacing w:before="92"/>
        <w:ind w:left="3820" w:firstLine="0"/>
      </w:pPr>
      <w:r w:rsidRPr="006635B2">
        <w:rPr>
          <w:spacing w:val="-2"/>
        </w:rPr>
        <w:t>APPROVED:</w:t>
      </w:r>
    </w:p>
    <w:p w14:paraId="32835AB9" w14:textId="77777777" w:rsidR="00FD75E5" w:rsidRPr="006635B2" w:rsidRDefault="00FD75E5">
      <w:pPr>
        <w:pStyle w:val="BodyText"/>
        <w:rPr>
          <w:sz w:val="26"/>
        </w:rPr>
      </w:pPr>
    </w:p>
    <w:p w14:paraId="743C41F9" w14:textId="77777777" w:rsidR="00FD75E5" w:rsidRPr="006635B2" w:rsidRDefault="00FD75E5">
      <w:pPr>
        <w:pStyle w:val="BodyText"/>
        <w:rPr>
          <w:sz w:val="26"/>
        </w:rPr>
      </w:pPr>
    </w:p>
    <w:p w14:paraId="46BBD455" w14:textId="77777777" w:rsidR="00FD75E5" w:rsidRPr="006635B2" w:rsidRDefault="00633F63">
      <w:pPr>
        <w:spacing w:before="161"/>
        <w:ind w:left="3820"/>
        <w:rPr>
          <w:sz w:val="24"/>
        </w:rPr>
      </w:pPr>
      <w:r w:rsidRPr="006635B2">
        <w:rPr>
          <w:sz w:val="24"/>
        </w:rPr>
        <w:t>COLORADO</w:t>
      </w:r>
      <w:r w:rsidRPr="006635B2">
        <w:rPr>
          <w:spacing w:val="-9"/>
          <w:sz w:val="24"/>
        </w:rPr>
        <w:t xml:space="preserve"> </w:t>
      </w:r>
      <w:r w:rsidRPr="006635B2">
        <w:rPr>
          <w:sz w:val="24"/>
        </w:rPr>
        <w:t>STATE</w:t>
      </w:r>
      <w:r w:rsidRPr="006635B2">
        <w:rPr>
          <w:spacing w:val="-6"/>
          <w:sz w:val="24"/>
        </w:rPr>
        <w:t xml:space="preserve"> </w:t>
      </w:r>
      <w:r w:rsidRPr="006635B2">
        <w:rPr>
          <w:sz w:val="24"/>
        </w:rPr>
        <w:t>UNIVERSITY-</w:t>
      </w:r>
      <w:r w:rsidRPr="006635B2">
        <w:rPr>
          <w:spacing w:val="-2"/>
          <w:sz w:val="24"/>
        </w:rPr>
        <w:t>PUEBLO</w:t>
      </w:r>
    </w:p>
    <w:p w14:paraId="2ECDA9DB" w14:textId="77777777" w:rsidR="00FD75E5" w:rsidRPr="006635B2" w:rsidRDefault="00FD75E5">
      <w:pPr>
        <w:pStyle w:val="BodyText"/>
        <w:rPr>
          <w:sz w:val="26"/>
        </w:rPr>
      </w:pPr>
    </w:p>
    <w:p w14:paraId="22F9FC65" w14:textId="77777777" w:rsidR="00FD75E5" w:rsidRPr="006635B2" w:rsidRDefault="00FD75E5">
      <w:pPr>
        <w:pStyle w:val="BodyText"/>
        <w:rPr>
          <w:sz w:val="26"/>
        </w:rPr>
      </w:pPr>
    </w:p>
    <w:p w14:paraId="6B546D41" w14:textId="77777777" w:rsidR="00FD75E5" w:rsidRPr="006635B2" w:rsidRDefault="00633F63">
      <w:pPr>
        <w:tabs>
          <w:tab w:val="left" w:pos="7714"/>
        </w:tabs>
        <w:spacing w:before="159"/>
        <w:ind w:left="4069" w:right="2083" w:hanging="250"/>
        <w:rPr>
          <w:rFonts w:ascii="Calibri"/>
        </w:rPr>
      </w:pPr>
      <w:r w:rsidRPr="006635B2">
        <w:rPr>
          <w:rFonts w:ascii="Calibri"/>
          <w:spacing w:val="-4"/>
        </w:rPr>
        <w:t>By:</w:t>
      </w:r>
      <w:r w:rsidRPr="006635B2">
        <w:rPr>
          <w:rFonts w:ascii="Calibri"/>
          <w:u w:val="single"/>
        </w:rPr>
        <w:tab/>
      </w:r>
      <w:r w:rsidRPr="006635B2">
        <w:rPr>
          <w:rFonts w:ascii="Calibri"/>
        </w:rPr>
        <w:t xml:space="preserve"> Timothy Mottet, President</w:t>
      </w:r>
    </w:p>
    <w:p w14:paraId="20F04A28" w14:textId="77777777" w:rsidR="00FD75E5" w:rsidRPr="006635B2" w:rsidRDefault="00FD75E5">
      <w:pPr>
        <w:pStyle w:val="BodyText"/>
        <w:rPr>
          <w:rFonts w:ascii="Calibri"/>
          <w:sz w:val="22"/>
        </w:rPr>
      </w:pPr>
    </w:p>
    <w:p w14:paraId="3D59979B" w14:textId="77777777" w:rsidR="00FD75E5" w:rsidRPr="006635B2" w:rsidRDefault="00633F63">
      <w:pPr>
        <w:tabs>
          <w:tab w:val="left" w:pos="7703"/>
        </w:tabs>
        <w:spacing w:before="1"/>
        <w:ind w:left="3820"/>
        <w:rPr>
          <w:rFonts w:ascii="Calibri"/>
        </w:rPr>
      </w:pPr>
      <w:r w:rsidRPr="006635B2">
        <w:rPr>
          <w:rFonts w:ascii="Calibri"/>
          <w:spacing w:val="-2"/>
        </w:rPr>
        <w:t>Date:</w:t>
      </w:r>
      <w:r w:rsidRPr="006635B2">
        <w:rPr>
          <w:rFonts w:ascii="Calibri"/>
          <w:u w:val="single"/>
        </w:rPr>
        <w:tab/>
      </w:r>
    </w:p>
    <w:sectPr w:rsidR="00FD75E5" w:rsidRPr="006635B2">
      <w:type w:val="continuous"/>
      <w:pgSz w:w="12240" w:h="15840"/>
      <w:pgMar w:top="1440" w:right="1220" w:bottom="880" w:left="1220" w:header="0" w:footer="68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8F9BA" w16cex:dateUtc="2022-04-15T15:26:00Z"/>
  <w16cex:commentExtensible w16cex:durableId="260CFA0F" w16cex:dateUtc="2022-04-20T19:13:00Z"/>
  <w16cex:commentExtensible w16cex:durableId="2608FBE7" w16cex:dateUtc="2022-04-19T15:14:00Z"/>
  <w16cex:commentExtensible w16cex:durableId="260D0503" w16cex:dateUtc="2022-04-22T16:42:00Z"/>
  <w16cex:commentExtensible w16cex:durableId="26090237" w16cex:dateUtc="2022-04-19T15:41:00Z"/>
  <w16cex:commentExtensible w16cex:durableId="260CFA12" w16cex:dateUtc="2022-04-20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A0AC0F" w16cid:durableId="2608F9BA"/>
  <w16cid:commentId w16cid:paraId="2E3DFC02" w16cid:durableId="260CFA0F"/>
  <w16cid:commentId w16cid:paraId="296229C0" w16cid:durableId="2608FBE7"/>
  <w16cid:commentId w16cid:paraId="2E97BFFA" w16cid:durableId="260D0503"/>
  <w16cid:commentId w16cid:paraId="4EFE9FB0" w16cid:durableId="26090237"/>
  <w16cid:commentId w16cid:paraId="4DD7640A" w16cid:durableId="260CFA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45F69" w14:textId="77777777" w:rsidR="00232F14" w:rsidRDefault="00232F14">
      <w:r>
        <w:separator/>
      </w:r>
    </w:p>
  </w:endnote>
  <w:endnote w:type="continuationSeparator" w:id="0">
    <w:p w14:paraId="30A84B5B" w14:textId="77777777" w:rsidR="00232F14" w:rsidRDefault="0023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4A35" w14:textId="77777777" w:rsidR="00FD75E5" w:rsidRDefault="00116C5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E89C539" wp14:editId="665FF47F">
              <wp:simplePos x="0" y="0"/>
              <wp:positionH relativeFrom="page">
                <wp:posOffset>901700</wp:posOffset>
              </wp:positionH>
              <wp:positionV relativeFrom="page">
                <wp:posOffset>9484360</wp:posOffset>
              </wp:positionV>
              <wp:extent cx="816610" cy="1276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8F58" w14:textId="6660FD6C" w:rsidR="00FD75E5" w:rsidRDefault="00FD75E5">
                          <w:pPr>
                            <w:spacing w:line="184" w:lineRule="exact"/>
                            <w:ind w:left="20"/>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9C539" id="_x0000_t202" coordsize="21600,21600" o:spt="202" path="m,l,21600r21600,l21600,xe">
              <v:stroke joinstyle="miter"/>
              <v:path gradientshapeok="t" o:connecttype="rect"/>
            </v:shapetype>
            <v:shape id="docshape1" o:spid="_x0000_s1026" type="#_x0000_t202" style="position:absolute;margin-left:71pt;margin-top:746.8pt;width:64.3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" filled="f" stroked="f">
              <v:textbox inset="0,0,0,0">
                <w:txbxContent>
                  <w:p w14:paraId="0A338F58" w14:textId="6660FD6C" w:rsidR="00FD75E5" w:rsidRDefault="00FD75E5">
                    <w:pPr>
                      <w:spacing w:line="184" w:lineRule="exact"/>
                      <w:ind w:left="20"/>
                      <w:rPr>
                        <w:rFonts w:ascii="Calibri"/>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1AFE0" w14:textId="77777777" w:rsidR="00232F14" w:rsidRDefault="00232F14">
      <w:r>
        <w:separator/>
      </w:r>
    </w:p>
  </w:footnote>
  <w:footnote w:type="continuationSeparator" w:id="0">
    <w:p w14:paraId="5B97C9CF" w14:textId="77777777" w:rsidR="00232F14" w:rsidRDefault="00232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1722"/>
    <w:multiLevelType w:val="hybridMultilevel"/>
    <w:tmpl w:val="43FC7CF2"/>
    <w:lvl w:ilvl="0" w:tplc="DC4C0E24">
      <w:numFmt w:val="bullet"/>
      <w:lvlText w:val="☐"/>
      <w:lvlJc w:val="left"/>
      <w:pPr>
        <w:ind w:left="415" w:hanging="308"/>
      </w:pPr>
      <w:rPr>
        <w:rFonts w:ascii="MS Gothic" w:eastAsia="MS Gothic" w:hAnsi="MS Gothic" w:cs="MS Gothic" w:hint="default"/>
        <w:b w:val="0"/>
        <w:bCs w:val="0"/>
        <w:i w:val="0"/>
        <w:iCs w:val="0"/>
        <w:w w:val="100"/>
        <w:sz w:val="24"/>
        <w:szCs w:val="24"/>
        <w:lang w:val="en-US" w:eastAsia="en-US" w:bidi="ar-SA"/>
      </w:rPr>
    </w:lvl>
    <w:lvl w:ilvl="1" w:tplc="ECBEDBA8">
      <w:numFmt w:val="bullet"/>
      <w:lvlText w:val="•"/>
      <w:lvlJc w:val="left"/>
      <w:pPr>
        <w:ind w:left="822" w:hanging="308"/>
      </w:pPr>
      <w:rPr>
        <w:rFonts w:hint="default"/>
        <w:lang w:val="en-US" w:eastAsia="en-US" w:bidi="ar-SA"/>
      </w:rPr>
    </w:lvl>
    <w:lvl w:ilvl="2" w:tplc="7F86998E">
      <w:numFmt w:val="bullet"/>
      <w:lvlText w:val="•"/>
      <w:lvlJc w:val="left"/>
      <w:pPr>
        <w:ind w:left="1225" w:hanging="308"/>
      </w:pPr>
      <w:rPr>
        <w:rFonts w:hint="default"/>
        <w:lang w:val="en-US" w:eastAsia="en-US" w:bidi="ar-SA"/>
      </w:rPr>
    </w:lvl>
    <w:lvl w:ilvl="3" w:tplc="646621A2">
      <w:numFmt w:val="bullet"/>
      <w:lvlText w:val="•"/>
      <w:lvlJc w:val="left"/>
      <w:pPr>
        <w:ind w:left="1628" w:hanging="308"/>
      </w:pPr>
      <w:rPr>
        <w:rFonts w:hint="default"/>
        <w:lang w:val="en-US" w:eastAsia="en-US" w:bidi="ar-SA"/>
      </w:rPr>
    </w:lvl>
    <w:lvl w:ilvl="4" w:tplc="9000E586">
      <w:numFmt w:val="bullet"/>
      <w:lvlText w:val="•"/>
      <w:lvlJc w:val="left"/>
      <w:pPr>
        <w:ind w:left="2031" w:hanging="308"/>
      </w:pPr>
      <w:rPr>
        <w:rFonts w:hint="default"/>
        <w:lang w:val="en-US" w:eastAsia="en-US" w:bidi="ar-SA"/>
      </w:rPr>
    </w:lvl>
    <w:lvl w:ilvl="5" w:tplc="CED2CC58">
      <w:numFmt w:val="bullet"/>
      <w:lvlText w:val="•"/>
      <w:lvlJc w:val="left"/>
      <w:pPr>
        <w:ind w:left="2434" w:hanging="308"/>
      </w:pPr>
      <w:rPr>
        <w:rFonts w:hint="default"/>
        <w:lang w:val="en-US" w:eastAsia="en-US" w:bidi="ar-SA"/>
      </w:rPr>
    </w:lvl>
    <w:lvl w:ilvl="6" w:tplc="F654A3E0">
      <w:numFmt w:val="bullet"/>
      <w:lvlText w:val="•"/>
      <w:lvlJc w:val="left"/>
      <w:pPr>
        <w:ind w:left="2837" w:hanging="308"/>
      </w:pPr>
      <w:rPr>
        <w:rFonts w:hint="default"/>
        <w:lang w:val="en-US" w:eastAsia="en-US" w:bidi="ar-SA"/>
      </w:rPr>
    </w:lvl>
    <w:lvl w:ilvl="7" w:tplc="492EC6E2">
      <w:numFmt w:val="bullet"/>
      <w:lvlText w:val="•"/>
      <w:lvlJc w:val="left"/>
      <w:pPr>
        <w:ind w:left="3240" w:hanging="308"/>
      </w:pPr>
      <w:rPr>
        <w:rFonts w:hint="default"/>
        <w:lang w:val="en-US" w:eastAsia="en-US" w:bidi="ar-SA"/>
      </w:rPr>
    </w:lvl>
    <w:lvl w:ilvl="8" w:tplc="50321358">
      <w:numFmt w:val="bullet"/>
      <w:lvlText w:val="•"/>
      <w:lvlJc w:val="left"/>
      <w:pPr>
        <w:ind w:left="3643" w:hanging="308"/>
      </w:pPr>
      <w:rPr>
        <w:rFonts w:hint="default"/>
        <w:lang w:val="en-US" w:eastAsia="en-US" w:bidi="ar-SA"/>
      </w:rPr>
    </w:lvl>
  </w:abstractNum>
  <w:abstractNum w:abstractNumId="1" w15:restartNumberingAfterBreak="0">
    <w:nsid w:val="193E125D"/>
    <w:multiLevelType w:val="hybridMultilevel"/>
    <w:tmpl w:val="595A5C78"/>
    <w:lvl w:ilvl="0" w:tplc="E73C7E80">
      <w:start w:val="1"/>
      <w:numFmt w:val="upperLetter"/>
      <w:lvlText w:val="%1."/>
      <w:lvlJc w:val="left"/>
      <w:pPr>
        <w:ind w:left="940" w:hanging="360"/>
        <w:jc w:val="left"/>
      </w:pPr>
      <w:rPr>
        <w:rFonts w:ascii="Arial" w:eastAsia="Arial" w:hAnsi="Arial" w:cs="Arial" w:hint="default"/>
        <w:b w:val="0"/>
        <w:bCs w:val="0"/>
        <w:i w:val="0"/>
        <w:iCs w:val="0"/>
        <w:w w:val="100"/>
        <w:sz w:val="24"/>
        <w:szCs w:val="24"/>
        <w:lang w:val="en-US" w:eastAsia="en-US" w:bidi="ar-SA"/>
      </w:rPr>
    </w:lvl>
    <w:lvl w:ilvl="1" w:tplc="9766CFF6">
      <w:numFmt w:val="bullet"/>
      <w:lvlText w:val="•"/>
      <w:lvlJc w:val="left"/>
      <w:pPr>
        <w:ind w:left="1826" w:hanging="360"/>
      </w:pPr>
      <w:rPr>
        <w:rFonts w:hint="default"/>
        <w:lang w:val="en-US" w:eastAsia="en-US" w:bidi="ar-SA"/>
      </w:rPr>
    </w:lvl>
    <w:lvl w:ilvl="2" w:tplc="A6826298">
      <w:numFmt w:val="bullet"/>
      <w:lvlText w:val="•"/>
      <w:lvlJc w:val="left"/>
      <w:pPr>
        <w:ind w:left="2712" w:hanging="360"/>
      </w:pPr>
      <w:rPr>
        <w:rFonts w:hint="default"/>
        <w:lang w:val="en-US" w:eastAsia="en-US" w:bidi="ar-SA"/>
      </w:rPr>
    </w:lvl>
    <w:lvl w:ilvl="3" w:tplc="E1AE6B76">
      <w:numFmt w:val="bullet"/>
      <w:lvlText w:val="•"/>
      <w:lvlJc w:val="left"/>
      <w:pPr>
        <w:ind w:left="3598" w:hanging="360"/>
      </w:pPr>
      <w:rPr>
        <w:rFonts w:hint="default"/>
        <w:lang w:val="en-US" w:eastAsia="en-US" w:bidi="ar-SA"/>
      </w:rPr>
    </w:lvl>
    <w:lvl w:ilvl="4" w:tplc="28C6911C">
      <w:numFmt w:val="bullet"/>
      <w:lvlText w:val="•"/>
      <w:lvlJc w:val="left"/>
      <w:pPr>
        <w:ind w:left="4484" w:hanging="360"/>
      </w:pPr>
      <w:rPr>
        <w:rFonts w:hint="default"/>
        <w:lang w:val="en-US" w:eastAsia="en-US" w:bidi="ar-SA"/>
      </w:rPr>
    </w:lvl>
    <w:lvl w:ilvl="5" w:tplc="4C363C10">
      <w:numFmt w:val="bullet"/>
      <w:lvlText w:val="•"/>
      <w:lvlJc w:val="left"/>
      <w:pPr>
        <w:ind w:left="5370" w:hanging="360"/>
      </w:pPr>
      <w:rPr>
        <w:rFonts w:hint="default"/>
        <w:lang w:val="en-US" w:eastAsia="en-US" w:bidi="ar-SA"/>
      </w:rPr>
    </w:lvl>
    <w:lvl w:ilvl="6" w:tplc="A628D6C8">
      <w:numFmt w:val="bullet"/>
      <w:lvlText w:val="•"/>
      <w:lvlJc w:val="left"/>
      <w:pPr>
        <w:ind w:left="6256" w:hanging="360"/>
      </w:pPr>
      <w:rPr>
        <w:rFonts w:hint="default"/>
        <w:lang w:val="en-US" w:eastAsia="en-US" w:bidi="ar-SA"/>
      </w:rPr>
    </w:lvl>
    <w:lvl w:ilvl="7" w:tplc="7056F604">
      <w:numFmt w:val="bullet"/>
      <w:lvlText w:val="•"/>
      <w:lvlJc w:val="left"/>
      <w:pPr>
        <w:ind w:left="7142" w:hanging="360"/>
      </w:pPr>
      <w:rPr>
        <w:rFonts w:hint="default"/>
        <w:lang w:val="en-US" w:eastAsia="en-US" w:bidi="ar-SA"/>
      </w:rPr>
    </w:lvl>
    <w:lvl w:ilvl="8" w:tplc="856601AE">
      <w:numFmt w:val="bullet"/>
      <w:lvlText w:val="•"/>
      <w:lvlJc w:val="left"/>
      <w:pPr>
        <w:ind w:left="8028" w:hanging="360"/>
      </w:pPr>
      <w:rPr>
        <w:rFonts w:hint="default"/>
        <w:lang w:val="en-US" w:eastAsia="en-US" w:bidi="ar-SA"/>
      </w:rPr>
    </w:lvl>
  </w:abstractNum>
  <w:abstractNum w:abstractNumId="2" w15:restartNumberingAfterBreak="0">
    <w:nsid w:val="1AA86654"/>
    <w:multiLevelType w:val="multilevel"/>
    <w:tmpl w:val="E1CA92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F6A5FB9"/>
    <w:multiLevelType w:val="hybridMultilevel"/>
    <w:tmpl w:val="F35CB5A4"/>
    <w:lvl w:ilvl="0" w:tplc="E252E1A6">
      <w:numFmt w:val="bullet"/>
      <w:lvlText w:val="☐"/>
      <w:lvlJc w:val="left"/>
      <w:pPr>
        <w:ind w:left="350" w:hanging="245"/>
      </w:pPr>
      <w:rPr>
        <w:rFonts w:ascii="MS Gothic" w:eastAsia="MS Gothic" w:hAnsi="MS Gothic" w:cs="MS Gothic" w:hint="default"/>
        <w:b w:val="0"/>
        <w:bCs w:val="0"/>
        <w:i w:val="0"/>
        <w:iCs w:val="0"/>
        <w:w w:val="99"/>
        <w:sz w:val="20"/>
        <w:szCs w:val="20"/>
        <w:lang w:val="en-US" w:eastAsia="en-US" w:bidi="ar-SA"/>
      </w:rPr>
    </w:lvl>
    <w:lvl w:ilvl="1" w:tplc="5C3264DE">
      <w:numFmt w:val="bullet"/>
      <w:lvlText w:val="•"/>
      <w:lvlJc w:val="left"/>
      <w:pPr>
        <w:ind w:left="601" w:hanging="245"/>
      </w:pPr>
      <w:rPr>
        <w:rFonts w:hint="default"/>
        <w:lang w:val="en-US" w:eastAsia="en-US" w:bidi="ar-SA"/>
      </w:rPr>
    </w:lvl>
    <w:lvl w:ilvl="2" w:tplc="2482FC76">
      <w:numFmt w:val="bullet"/>
      <w:lvlText w:val="•"/>
      <w:lvlJc w:val="left"/>
      <w:pPr>
        <w:ind w:left="843" w:hanging="245"/>
      </w:pPr>
      <w:rPr>
        <w:rFonts w:hint="default"/>
        <w:lang w:val="en-US" w:eastAsia="en-US" w:bidi="ar-SA"/>
      </w:rPr>
    </w:lvl>
    <w:lvl w:ilvl="3" w:tplc="F6FCA44A">
      <w:numFmt w:val="bullet"/>
      <w:lvlText w:val="•"/>
      <w:lvlJc w:val="left"/>
      <w:pPr>
        <w:ind w:left="1085" w:hanging="245"/>
      </w:pPr>
      <w:rPr>
        <w:rFonts w:hint="default"/>
        <w:lang w:val="en-US" w:eastAsia="en-US" w:bidi="ar-SA"/>
      </w:rPr>
    </w:lvl>
    <w:lvl w:ilvl="4" w:tplc="57220B4E">
      <w:numFmt w:val="bullet"/>
      <w:lvlText w:val="•"/>
      <w:lvlJc w:val="left"/>
      <w:pPr>
        <w:ind w:left="1327" w:hanging="245"/>
      </w:pPr>
      <w:rPr>
        <w:rFonts w:hint="default"/>
        <w:lang w:val="en-US" w:eastAsia="en-US" w:bidi="ar-SA"/>
      </w:rPr>
    </w:lvl>
    <w:lvl w:ilvl="5" w:tplc="15524156">
      <w:numFmt w:val="bullet"/>
      <w:lvlText w:val="•"/>
      <w:lvlJc w:val="left"/>
      <w:pPr>
        <w:ind w:left="1569" w:hanging="245"/>
      </w:pPr>
      <w:rPr>
        <w:rFonts w:hint="default"/>
        <w:lang w:val="en-US" w:eastAsia="en-US" w:bidi="ar-SA"/>
      </w:rPr>
    </w:lvl>
    <w:lvl w:ilvl="6" w:tplc="03A63C00">
      <w:numFmt w:val="bullet"/>
      <w:lvlText w:val="•"/>
      <w:lvlJc w:val="left"/>
      <w:pPr>
        <w:ind w:left="1811" w:hanging="245"/>
      </w:pPr>
      <w:rPr>
        <w:rFonts w:hint="default"/>
        <w:lang w:val="en-US" w:eastAsia="en-US" w:bidi="ar-SA"/>
      </w:rPr>
    </w:lvl>
    <w:lvl w:ilvl="7" w:tplc="537C2B84">
      <w:numFmt w:val="bullet"/>
      <w:lvlText w:val="•"/>
      <w:lvlJc w:val="left"/>
      <w:pPr>
        <w:ind w:left="2053" w:hanging="245"/>
      </w:pPr>
      <w:rPr>
        <w:rFonts w:hint="default"/>
        <w:lang w:val="en-US" w:eastAsia="en-US" w:bidi="ar-SA"/>
      </w:rPr>
    </w:lvl>
    <w:lvl w:ilvl="8" w:tplc="E762407C">
      <w:numFmt w:val="bullet"/>
      <w:lvlText w:val="•"/>
      <w:lvlJc w:val="left"/>
      <w:pPr>
        <w:ind w:left="2295" w:hanging="245"/>
      </w:pPr>
      <w:rPr>
        <w:rFonts w:hint="default"/>
        <w:lang w:val="en-US" w:eastAsia="en-US" w:bidi="ar-SA"/>
      </w:rPr>
    </w:lvl>
  </w:abstractNum>
  <w:abstractNum w:abstractNumId="4" w15:restartNumberingAfterBreak="0">
    <w:nsid w:val="2F1339EE"/>
    <w:multiLevelType w:val="hybridMultilevel"/>
    <w:tmpl w:val="45148F18"/>
    <w:lvl w:ilvl="0" w:tplc="1E18D154">
      <w:numFmt w:val="bullet"/>
      <w:lvlText w:val="☐"/>
      <w:lvlJc w:val="left"/>
      <w:pPr>
        <w:ind w:left="482" w:hanging="375"/>
      </w:pPr>
      <w:rPr>
        <w:rFonts w:ascii="MS Gothic" w:eastAsia="MS Gothic" w:hAnsi="MS Gothic" w:cs="MS Gothic" w:hint="default"/>
        <w:b w:val="0"/>
        <w:bCs w:val="0"/>
        <w:i w:val="0"/>
        <w:iCs w:val="0"/>
        <w:w w:val="100"/>
        <w:sz w:val="24"/>
        <w:szCs w:val="24"/>
        <w:lang w:val="en-US" w:eastAsia="en-US" w:bidi="ar-SA"/>
      </w:rPr>
    </w:lvl>
    <w:lvl w:ilvl="1" w:tplc="2BFCD2CE">
      <w:numFmt w:val="bullet"/>
      <w:lvlText w:val="•"/>
      <w:lvlJc w:val="left"/>
      <w:pPr>
        <w:ind w:left="870" w:hanging="375"/>
      </w:pPr>
      <w:rPr>
        <w:rFonts w:hint="default"/>
        <w:lang w:val="en-US" w:eastAsia="en-US" w:bidi="ar-SA"/>
      </w:rPr>
    </w:lvl>
    <w:lvl w:ilvl="2" w:tplc="CEDEBCF8">
      <w:numFmt w:val="bullet"/>
      <w:lvlText w:val="•"/>
      <w:lvlJc w:val="left"/>
      <w:pPr>
        <w:ind w:left="1261" w:hanging="375"/>
      </w:pPr>
      <w:rPr>
        <w:rFonts w:hint="default"/>
        <w:lang w:val="en-US" w:eastAsia="en-US" w:bidi="ar-SA"/>
      </w:rPr>
    </w:lvl>
    <w:lvl w:ilvl="3" w:tplc="26700664">
      <w:numFmt w:val="bullet"/>
      <w:lvlText w:val="•"/>
      <w:lvlJc w:val="left"/>
      <w:pPr>
        <w:ind w:left="1652" w:hanging="375"/>
      </w:pPr>
      <w:rPr>
        <w:rFonts w:hint="default"/>
        <w:lang w:val="en-US" w:eastAsia="en-US" w:bidi="ar-SA"/>
      </w:rPr>
    </w:lvl>
    <w:lvl w:ilvl="4" w:tplc="6D583388">
      <w:numFmt w:val="bullet"/>
      <w:lvlText w:val="•"/>
      <w:lvlJc w:val="left"/>
      <w:pPr>
        <w:ind w:left="2042" w:hanging="375"/>
      </w:pPr>
      <w:rPr>
        <w:rFonts w:hint="default"/>
        <w:lang w:val="en-US" w:eastAsia="en-US" w:bidi="ar-SA"/>
      </w:rPr>
    </w:lvl>
    <w:lvl w:ilvl="5" w:tplc="4D7E3456">
      <w:numFmt w:val="bullet"/>
      <w:lvlText w:val="•"/>
      <w:lvlJc w:val="left"/>
      <w:pPr>
        <w:ind w:left="2433" w:hanging="375"/>
      </w:pPr>
      <w:rPr>
        <w:rFonts w:hint="default"/>
        <w:lang w:val="en-US" w:eastAsia="en-US" w:bidi="ar-SA"/>
      </w:rPr>
    </w:lvl>
    <w:lvl w:ilvl="6" w:tplc="14B003D8">
      <w:numFmt w:val="bullet"/>
      <w:lvlText w:val="•"/>
      <w:lvlJc w:val="left"/>
      <w:pPr>
        <w:ind w:left="2824" w:hanging="375"/>
      </w:pPr>
      <w:rPr>
        <w:rFonts w:hint="default"/>
        <w:lang w:val="en-US" w:eastAsia="en-US" w:bidi="ar-SA"/>
      </w:rPr>
    </w:lvl>
    <w:lvl w:ilvl="7" w:tplc="E6E686A0">
      <w:numFmt w:val="bullet"/>
      <w:lvlText w:val="•"/>
      <w:lvlJc w:val="left"/>
      <w:pPr>
        <w:ind w:left="3214" w:hanging="375"/>
      </w:pPr>
      <w:rPr>
        <w:rFonts w:hint="default"/>
        <w:lang w:val="en-US" w:eastAsia="en-US" w:bidi="ar-SA"/>
      </w:rPr>
    </w:lvl>
    <w:lvl w:ilvl="8" w:tplc="1EE487E8">
      <w:numFmt w:val="bullet"/>
      <w:lvlText w:val="•"/>
      <w:lvlJc w:val="left"/>
      <w:pPr>
        <w:ind w:left="3605" w:hanging="375"/>
      </w:pPr>
      <w:rPr>
        <w:rFonts w:hint="default"/>
        <w:lang w:val="en-US" w:eastAsia="en-US" w:bidi="ar-SA"/>
      </w:rPr>
    </w:lvl>
  </w:abstractNum>
  <w:abstractNum w:abstractNumId="5" w15:restartNumberingAfterBreak="0">
    <w:nsid w:val="2FEA4F0F"/>
    <w:multiLevelType w:val="hybridMultilevel"/>
    <w:tmpl w:val="94305868"/>
    <w:lvl w:ilvl="0" w:tplc="E77C2CBC">
      <w:numFmt w:val="bullet"/>
      <w:lvlText w:val="☐"/>
      <w:lvlJc w:val="left"/>
      <w:pPr>
        <w:ind w:left="470" w:hanging="365"/>
      </w:pPr>
      <w:rPr>
        <w:rFonts w:ascii="MS Gothic" w:eastAsia="MS Gothic" w:hAnsi="MS Gothic" w:cs="MS Gothic" w:hint="default"/>
        <w:b w:val="0"/>
        <w:bCs w:val="0"/>
        <w:i w:val="0"/>
        <w:iCs w:val="0"/>
        <w:w w:val="100"/>
        <w:sz w:val="22"/>
        <w:szCs w:val="22"/>
        <w:lang w:val="en-US" w:eastAsia="en-US" w:bidi="ar-SA"/>
      </w:rPr>
    </w:lvl>
    <w:lvl w:ilvl="1" w:tplc="9E6AD7F6">
      <w:numFmt w:val="bullet"/>
      <w:lvlText w:val="•"/>
      <w:lvlJc w:val="left"/>
      <w:pPr>
        <w:ind w:left="709" w:hanging="365"/>
      </w:pPr>
      <w:rPr>
        <w:rFonts w:hint="default"/>
        <w:lang w:val="en-US" w:eastAsia="en-US" w:bidi="ar-SA"/>
      </w:rPr>
    </w:lvl>
    <w:lvl w:ilvl="2" w:tplc="B8563888">
      <w:numFmt w:val="bullet"/>
      <w:lvlText w:val="•"/>
      <w:lvlJc w:val="left"/>
      <w:pPr>
        <w:ind w:left="939" w:hanging="365"/>
      </w:pPr>
      <w:rPr>
        <w:rFonts w:hint="default"/>
        <w:lang w:val="en-US" w:eastAsia="en-US" w:bidi="ar-SA"/>
      </w:rPr>
    </w:lvl>
    <w:lvl w:ilvl="3" w:tplc="459CDA24">
      <w:numFmt w:val="bullet"/>
      <w:lvlText w:val="•"/>
      <w:lvlJc w:val="left"/>
      <w:pPr>
        <w:ind w:left="1169" w:hanging="365"/>
      </w:pPr>
      <w:rPr>
        <w:rFonts w:hint="default"/>
        <w:lang w:val="en-US" w:eastAsia="en-US" w:bidi="ar-SA"/>
      </w:rPr>
    </w:lvl>
    <w:lvl w:ilvl="4" w:tplc="2632D812">
      <w:numFmt w:val="bullet"/>
      <w:lvlText w:val="•"/>
      <w:lvlJc w:val="left"/>
      <w:pPr>
        <w:ind w:left="1399" w:hanging="365"/>
      </w:pPr>
      <w:rPr>
        <w:rFonts w:hint="default"/>
        <w:lang w:val="en-US" w:eastAsia="en-US" w:bidi="ar-SA"/>
      </w:rPr>
    </w:lvl>
    <w:lvl w:ilvl="5" w:tplc="C5B66BC6">
      <w:numFmt w:val="bullet"/>
      <w:lvlText w:val="•"/>
      <w:lvlJc w:val="left"/>
      <w:pPr>
        <w:ind w:left="1629" w:hanging="365"/>
      </w:pPr>
      <w:rPr>
        <w:rFonts w:hint="default"/>
        <w:lang w:val="en-US" w:eastAsia="en-US" w:bidi="ar-SA"/>
      </w:rPr>
    </w:lvl>
    <w:lvl w:ilvl="6" w:tplc="2D32306C">
      <w:numFmt w:val="bullet"/>
      <w:lvlText w:val="•"/>
      <w:lvlJc w:val="left"/>
      <w:pPr>
        <w:ind w:left="1859" w:hanging="365"/>
      </w:pPr>
      <w:rPr>
        <w:rFonts w:hint="default"/>
        <w:lang w:val="en-US" w:eastAsia="en-US" w:bidi="ar-SA"/>
      </w:rPr>
    </w:lvl>
    <w:lvl w:ilvl="7" w:tplc="2542B808">
      <w:numFmt w:val="bullet"/>
      <w:lvlText w:val="•"/>
      <w:lvlJc w:val="left"/>
      <w:pPr>
        <w:ind w:left="2089" w:hanging="365"/>
      </w:pPr>
      <w:rPr>
        <w:rFonts w:hint="default"/>
        <w:lang w:val="en-US" w:eastAsia="en-US" w:bidi="ar-SA"/>
      </w:rPr>
    </w:lvl>
    <w:lvl w:ilvl="8" w:tplc="9122430E">
      <w:numFmt w:val="bullet"/>
      <w:lvlText w:val="•"/>
      <w:lvlJc w:val="left"/>
      <w:pPr>
        <w:ind w:left="2319" w:hanging="365"/>
      </w:pPr>
      <w:rPr>
        <w:rFonts w:hint="default"/>
        <w:lang w:val="en-US" w:eastAsia="en-US" w:bidi="ar-SA"/>
      </w:rPr>
    </w:lvl>
  </w:abstractNum>
  <w:abstractNum w:abstractNumId="6" w15:restartNumberingAfterBreak="0">
    <w:nsid w:val="5F5516F7"/>
    <w:multiLevelType w:val="hybridMultilevel"/>
    <w:tmpl w:val="4C3E390E"/>
    <w:lvl w:ilvl="0" w:tplc="3D381E32">
      <w:numFmt w:val="bullet"/>
      <w:lvlText w:val="☐"/>
      <w:lvlJc w:val="left"/>
      <w:pPr>
        <w:ind w:left="422" w:hanging="317"/>
      </w:pPr>
      <w:rPr>
        <w:rFonts w:ascii="MS Gothic" w:eastAsia="MS Gothic" w:hAnsi="MS Gothic" w:cs="MS Gothic" w:hint="default"/>
        <w:w w:val="100"/>
        <w:lang w:val="en-US" w:eastAsia="en-US" w:bidi="ar-SA"/>
      </w:rPr>
    </w:lvl>
    <w:lvl w:ilvl="1" w:tplc="A81CEE10">
      <w:numFmt w:val="bullet"/>
      <w:lvlText w:val="•"/>
      <w:lvlJc w:val="left"/>
      <w:pPr>
        <w:ind w:left="655" w:hanging="317"/>
      </w:pPr>
      <w:rPr>
        <w:rFonts w:hint="default"/>
        <w:lang w:val="en-US" w:eastAsia="en-US" w:bidi="ar-SA"/>
      </w:rPr>
    </w:lvl>
    <w:lvl w:ilvl="2" w:tplc="80B89ED6">
      <w:numFmt w:val="bullet"/>
      <w:lvlText w:val="•"/>
      <w:lvlJc w:val="left"/>
      <w:pPr>
        <w:ind w:left="891" w:hanging="317"/>
      </w:pPr>
      <w:rPr>
        <w:rFonts w:hint="default"/>
        <w:lang w:val="en-US" w:eastAsia="en-US" w:bidi="ar-SA"/>
      </w:rPr>
    </w:lvl>
    <w:lvl w:ilvl="3" w:tplc="E87462CC">
      <w:numFmt w:val="bullet"/>
      <w:lvlText w:val="•"/>
      <w:lvlJc w:val="left"/>
      <w:pPr>
        <w:ind w:left="1127" w:hanging="317"/>
      </w:pPr>
      <w:rPr>
        <w:rFonts w:hint="default"/>
        <w:lang w:val="en-US" w:eastAsia="en-US" w:bidi="ar-SA"/>
      </w:rPr>
    </w:lvl>
    <w:lvl w:ilvl="4" w:tplc="A608EEFC">
      <w:numFmt w:val="bullet"/>
      <w:lvlText w:val="•"/>
      <w:lvlJc w:val="left"/>
      <w:pPr>
        <w:ind w:left="1363" w:hanging="317"/>
      </w:pPr>
      <w:rPr>
        <w:rFonts w:hint="default"/>
        <w:lang w:val="en-US" w:eastAsia="en-US" w:bidi="ar-SA"/>
      </w:rPr>
    </w:lvl>
    <w:lvl w:ilvl="5" w:tplc="CEA2CD48">
      <w:numFmt w:val="bullet"/>
      <w:lvlText w:val="•"/>
      <w:lvlJc w:val="left"/>
      <w:pPr>
        <w:ind w:left="1599" w:hanging="317"/>
      </w:pPr>
      <w:rPr>
        <w:rFonts w:hint="default"/>
        <w:lang w:val="en-US" w:eastAsia="en-US" w:bidi="ar-SA"/>
      </w:rPr>
    </w:lvl>
    <w:lvl w:ilvl="6" w:tplc="D618F76E">
      <w:numFmt w:val="bullet"/>
      <w:lvlText w:val="•"/>
      <w:lvlJc w:val="left"/>
      <w:pPr>
        <w:ind w:left="1835" w:hanging="317"/>
      </w:pPr>
      <w:rPr>
        <w:rFonts w:hint="default"/>
        <w:lang w:val="en-US" w:eastAsia="en-US" w:bidi="ar-SA"/>
      </w:rPr>
    </w:lvl>
    <w:lvl w:ilvl="7" w:tplc="D3A4ED38">
      <w:numFmt w:val="bullet"/>
      <w:lvlText w:val="•"/>
      <w:lvlJc w:val="left"/>
      <w:pPr>
        <w:ind w:left="2071" w:hanging="317"/>
      </w:pPr>
      <w:rPr>
        <w:rFonts w:hint="default"/>
        <w:lang w:val="en-US" w:eastAsia="en-US" w:bidi="ar-SA"/>
      </w:rPr>
    </w:lvl>
    <w:lvl w:ilvl="8" w:tplc="12CECEFC">
      <w:numFmt w:val="bullet"/>
      <w:lvlText w:val="•"/>
      <w:lvlJc w:val="left"/>
      <w:pPr>
        <w:ind w:left="2307" w:hanging="317"/>
      </w:pPr>
      <w:rPr>
        <w:rFonts w:hint="default"/>
        <w:lang w:val="en-US" w:eastAsia="en-US" w:bidi="ar-SA"/>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E5"/>
    <w:rsid w:val="000154A5"/>
    <w:rsid w:val="000F4056"/>
    <w:rsid w:val="00116C5C"/>
    <w:rsid w:val="00227375"/>
    <w:rsid w:val="00232F14"/>
    <w:rsid w:val="00237EB7"/>
    <w:rsid w:val="00242865"/>
    <w:rsid w:val="00251868"/>
    <w:rsid w:val="003212A1"/>
    <w:rsid w:val="0039714A"/>
    <w:rsid w:val="003D1127"/>
    <w:rsid w:val="00493499"/>
    <w:rsid w:val="004F4E7C"/>
    <w:rsid w:val="00517752"/>
    <w:rsid w:val="0056673A"/>
    <w:rsid w:val="00594B3B"/>
    <w:rsid w:val="005F77C4"/>
    <w:rsid w:val="00605B80"/>
    <w:rsid w:val="00633F63"/>
    <w:rsid w:val="00655A27"/>
    <w:rsid w:val="006635B2"/>
    <w:rsid w:val="006A60A2"/>
    <w:rsid w:val="006C6138"/>
    <w:rsid w:val="007B44A3"/>
    <w:rsid w:val="007E05DF"/>
    <w:rsid w:val="008B3020"/>
    <w:rsid w:val="008C2E47"/>
    <w:rsid w:val="008C4FAC"/>
    <w:rsid w:val="00905ED9"/>
    <w:rsid w:val="00913B0E"/>
    <w:rsid w:val="00962A77"/>
    <w:rsid w:val="00970C30"/>
    <w:rsid w:val="00AE2687"/>
    <w:rsid w:val="00AF1065"/>
    <w:rsid w:val="00C54CE3"/>
    <w:rsid w:val="00CB65E1"/>
    <w:rsid w:val="00CD6BAF"/>
    <w:rsid w:val="00D91AB4"/>
    <w:rsid w:val="00E455F3"/>
    <w:rsid w:val="00E74249"/>
    <w:rsid w:val="00EC777D"/>
    <w:rsid w:val="00ED0AFD"/>
    <w:rsid w:val="00EE2CF6"/>
    <w:rsid w:val="00FD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B2EAB"/>
  <w15:docId w15:val="{1ED4DA4C-ED44-4C56-BD0B-56765880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40"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rPr>
      <w:rFonts w:ascii="Cambria" w:eastAsia="Cambria" w:hAnsi="Cambria" w:cs="Cambria"/>
    </w:rPr>
  </w:style>
  <w:style w:type="character" w:styleId="Hyperlink">
    <w:name w:val="Hyperlink"/>
    <w:basedOn w:val="DefaultParagraphFont"/>
    <w:uiPriority w:val="99"/>
    <w:unhideWhenUsed/>
    <w:rsid w:val="008B3020"/>
    <w:rPr>
      <w:color w:val="0000FF" w:themeColor="hyperlink"/>
      <w:u w:val="single"/>
    </w:rPr>
  </w:style>
  <w:style w:type="character" w:customStyle="1" w:styleId="BodyTextChar">
    <w:name w:val="Body Text Char"/>
    <w:basedOn w:val="DefaultParagraphFont"/>
    <w:link w:val="BodyText"/>
    <w:uiPriority w:val="1"/>
    <w:rsid w:val="008B3020"/>
    <w:rPr>
      <w:rFonts w:ascii="Arial" w:eastAsia="Arial" w:hAnsi="Arial" w:cs="Arial"/>
      <w:sz w:val="24"/>
      <w:szCs w:val="24"/>
    </w:rPr>
  </w:style>
  <w:style w:type="character" w:styleId="CommentReference">
    <w:name w:val="annotation reference"/>
    <w:basedOn w:val="DefaultParagraphFont"/>
    <w:uiPriority w:val="99"/>
    <w:semiHidden/>
    <w:unhideWhenUsed/>
    <w:rsid w:val="00E455F3"/>
    <w:rPr>
      <w:sz w:val="16"/>
      <w:szCs w:val="16"/>
    </w:rPr>
  </w:style>
  <w:style w:type="paragraph" w:styleId="CommentText">
    <w:name w:val="annotation text"/>
    <w:basedOn w:val="Normal"/>
    <w:link w:val="CommentTextChar"/>
    <w:uiPriority w:val="99"/>
    <w:semiHidden/>
    <w:unhideWhenUsed/>
    <w:rsid w:val="00E455F3"/>
    <w:rPr>
      <w:sz w:val="20"/>
      <w:szCs w:val="20"/>
    </w:rPr>
  </w:style>
  <w:style w:type="character" w:customStyle="1" w:styleId="CommentTextChar">
    <w:name w:val="Comment Text Char"/>
    <w:basedOn w:val="DefaultParagraphFont"/>
    <w:link w:val="CommentText"/>
    <w:uiPriority w:val="99"/>
    <w:semiHidden/>
    <w:rsid w:val="00E455F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455F3"/>
    <w:rPr>
      <w:b/>
      <w:bCs/>
    </w:rPr>
  </w:style>
  <w:style w:type="character" w:customStyle="1" w:styleId="CommentSubjectChar">
    <w:name w:val="Comment Subject Char"/>
    <w:basedOn w:val="CommentTextChar"/>
    <w:link w:val="CommentSubject"/>
    <w:uiPriority w:val="99"/>
    <w:semiHidden/>
    <w:rsid w:val="00E455F3"/>
    <w:rPr>
      <w:rFonts w:ascii="Arial" w:eastAsia="Arial" w:hAnsi="Arial" w:cs="Arial"/>
      <w:b/>
      <w:bCs/>
      <w:sz w:val="20"/>
      <w:szCs w:val="20"/>
    </w:rPr>
  </w:style>
  <w:style w:type="paragraph" w:styleId="BalloonText">
    <w:name w:val="Balloon Text"/>
    <w:basedOn w:val="Normal"/>
    <w:link w:val="BalloonTextChar"/>
    <w:uiPriority w:val="99"/>
    <w:semiHidden/>
    <w:unhideWhenUsed/>
    <w:rsid w:val="00E45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5F3"/>
    <w:rPr>
      <w:rFonts w:ascii="Segoe UI" w:eastAsia="Arial" w:hAnsi="Segoe UI" w:cs="Segoe UI"/>
      <w:sz w:val="18"/>
      <w:szCs w:val="18"/>
    </w:rPr>
  </w:style>
  <w:style w:type="paragraph" w:styleId="NormalWeb">
    <w:name w:val="Normal (Web)"/>
    <w:basedOn w:val="Normal"/>
    <w:uiPriority w:val="99"/>
    <w:unhideWhenUsed/>
    <w:rsid w:val="00970C3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35B2"/>
    <w:pPr>
      <w:tabs>
        <w:tab w:val="center" w:pos="4680"/>
        <w:tab w:val="right" w:pos="9360"/>
      </w:tabs>
    </w:pPr>
  </w:style>
  <w:style w:type="character" w:customStyle="1" w:styleId="HeaderChar">
    <w:name w:val="Header Char"/>
    <w:basedOn w:val="DefaultParagraphFont"/>
    <w:link w:val="Header"/>
    <w:uiPriority w:val="99"/>
    <w:rsid w:val="006635B2"/>
    <w:rPr>
      <w:rFonts w:ascii="Arial" w:eastAsia="Arial" w:hAnsi="Arial" w:cs="Arial"/>
    </w:rPr>
  </w:style>
  <w:style w:type="paragraph" w:styleId="Footer">
    <w:name w:val="footer"/>
    <w:basedOn w:val="Normal"/>
    <w:link w:val="FooterChar"/>
    <w:uiPriority w:val="99"/>
    <w:unhideWhenUsed/>
    <w:rsid w:val="006635B2"/>
    <w:pPr>
      <w:tabs>
        <w:tab w:val="center" w:pos="4680"/>
        <w:tab w:val="right" w:pos="9360"/>
      </w:tabs>
    </w:pPr>
  </w:style>
  <w:style w:type="character" w:customStyle="1" w:styleId="FooterChar">
    <w:name w:val="Footer Char"/>
    <w:basedOn w:val="DefaultParagraphFont"/>
    <w:link w:val="Footer"/>
    <w:uiPriority w:val="99"/>
    <w:rsid w:val="006635B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1385">
      <w:bodyDiv w:val="1"/>
      <w:marLeft w:val="0"/>
      <w:marRight w:val="0"/>
      <w:marTop w:val="0"/>
      <w:marBottom w:val="0"/>
      <w:divBdr>
        <w:top w:val="none" w:sz="0" w:space="0" w:color="auto"/>
        <w:left w:val="none" w:sz="0" w:space="0" w:color="auto"/>
        <w:bottom w:val="none" w:sz="0" w:space="0" w:color="auto"/>
        <w:right w:val="none" w:sz="0" w:space="0" w:color="auto"/>
      </w:divBdr>
    </w:div>
    <w:div w:id="464275874">
      <w:bodyDiv w:val="1"/>
      <w:marLeft w:val="0"/>
      <w:marRight w:val="0"/>
      <w:marTop w:val="0"/>
      <w:marBottom w:val="0"/>
      <w:divBdr>
        <w:top w:val="none" w:sz="0" w:space="0" w:color="auto"/>
        <w:left w:val="none" w:sz="0" w:space="0" w:color="auto"/>
        <w:bottom w:val="none" w:sz="0" w:space="0" w:color="auto"/>
        <w:right w:val="none" w:sz="0" w:space="0" w:color="auto"/>
      </w:divBdr>
    </w:div>
    <w:div w:id="909775127">
      <w:bodyDiv w:val="1"/>
      <w:marLeft w:val="0"/>
      <w:marRight w:val="0"/>
      <w:marTop w:val="0"/>
      <w:marBottom w:val="0"/>
      <w:divBdr>
        <w:top w:val="none" w:sz="0" w:space="0" w:color="auto"/>
        <w:left w:val="none" w:sz="0" w:space="0" w:color="auto"/>
        <w:bottom w:val="none" w:sz="0" w:space="0" w:color="auto"/>
        <w:right w:val="none" w:sz="0" w:space="0" w:color="auto"/>
      </w:divBdr>
    </w:div>
    <w:div w:id="1425027816">
      <w:bodyDiv w:val="1"/>
      <w:marLeft w:val="0"/>
      <w:marRight w:val="0"/>
      <w:marTop w:val="0"/>
      <w:marBottom w:val="0"/>
      <w:divBdr>
        <w:top w:val="none" w:sz="0" w:space="0" w:color="auto"/>
        <w:left w:val="none" w:sz="0" w:space="0" w:color="auto"/>
        <w:bottom w:val="none" w:sz="0" w:space="0" w:color="auto"/>
        <w:right w:val="none" w:sz="0" w:space="0" w:color="auto"/>
      </w:divBdr>
    </w:div>
    <w:div w:id="1614246381">
      <w:bodyDiv w:val="1"/>
      <w:marLeft w:val="0"/>
      <w:marRight w:val="0"/>
      <w:marTop w:val="0"/>
      <w:marBottom w:val="0"/>
      <w:divBdr>
        <w:top w:val="none" w:sz="0" w:space="0" w:color="auto"/>
        <w:left w:val="none" w:sz="0" w:space="0" w:color="auto"/>
        <w:bottom w:val="none" w:sz="0" w:space="0" w:color="auto"/>
        <w:right w:val="none" w:sz="0" w:space="0" w:color="auto"/>
      </w:divBdr>
    </w:div>
    <w:div w:id="2019384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colostate.edu/observanc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m.maxient.com/reportingform.php?CSUPueblo&amp;layout_id=92"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CSU-P POLICY LONG FORM (00031892-1).DOCX</vt:lpstr>
    </vt:vector>
  </TitlesOfParts>
  <Company>Colorado State University Pueblo</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CSU-P POLICY LONG FORM (00031892-1).DOCX</dc:title>
  <dc:subject>00031892 / ver 1 /font=8</dc:subject>
  <dc:creator>Butkovich, Marsha G</dc:creator>
  <cp:lastModifiedBy>Ferguson,Nicole</cp:lastModifiedBy>
  <cp:revision>4</cp:revision>
  <dcterms:created xsi:type="dcterms:W3CDTF">2022-05-31T16:36:00Z</dcterms:created>
  <dcterms:modified xsi:type="dcterms:W3CDTF">2022-05-31T16:58:00Z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Acrobat PDFMaker 21 for Word</vt:lpwstr>
  </property>
  <property fmtid="{D5CDD505-2E9C-101B-9397-08002B2CF9AE}" pid="4" name="LastSaved">
    <vt:filetime>2022-04-04T00:00:00Z</vt:filetime>
  </property>
</Properties>
</file>